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4" w:rsidRDefault="006A71A7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-28575</wp:posOffset>
            </wp:positionV>
            <wp:extent cx="409575" cy="476250"/>
            <wp:effectExtent l="19050" t="0" r="9525" b="0"/>
            <wp:wrapNone/>
            <wp:docPr id="3" name="Picture 3" descr="KOC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 A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A14" w:rsidRDefault="003E4A14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6A71A7" w:rsidRDefault="003E4A14" w:rsidP="003E4A14">
      <w:pPr>
        <w:tabs>
          <w:tab w:val="center" w:pos="2520"/>
        </w:tabs>
        <w:jc w:val="both"/>
        <w:rPr>
          <w:sz w:val="20"/>
          <w:szCs w:val="20"/>
        </w:rPr>
      </w:pPr>
      <w:r w:rsidRPr="00F70A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3E4A14" w:rsidRPr="00F70A84" w:rsidRDefault="003E4A14" w:rsidP="003E4A14">
      <w:pPr>
        <w:tabs>
          <w:tab w:val="center" w:pos="2520"/>
        </w:tabs>
        <w:jc w:val="both"/>
        <w:rPr>
          <w:rFonts w:ascii="Arial" w:hAnsi="Arial" w:cs="Arial"/>
          <w:b/>
          <w:sz w:val="20"/>
          <w:szCs w:val="20"/>
        </w:rPr>
      </w:pPr>
      <w:r w:rsidRPr="00F70A84">
        <w:rPr>
          <w:rFonts w:ascii="Arial" w:hAnsi="Arial" w:cs="Arial"/>
          <w:b/>
          <w:sz w:val="20"/>
          <w:szCs w:val="20"/>
        </w:rPr>
        <w:t>КУЛТУРНО-ОБРАЗОВНИ  ЦЕНТАР „ЧОКА“</w:t>
      </w:r>
    </w:p>
    <w:p w:rsidR="003E4A14" w:rsidRPr="004E152B" w:rsidRDefault="003E4A14" w:rsidP="003E4A14">
      <w:pPr>
        <w:tabs>
          <w:tab w:val="center" w:pos="2520"/>
        </w:tabs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E152B">
        <w:rPr>
          <w:rFonts w:ascii="Arial" w:hAnsi="Arial" w:cs="Arial"/>
          <w:b/>
          <w:sz w:val="20"/>
          <w:szCs w:val="20"/>
        </w:rPr>
        <w:t xml:space="preserve">   CSÓKA MŰVELŐDÉSI ÉS OKTATÁSI KÖZPONT </w:t>
      </w:r>
    </w:p>
    <w:p w:rsidR="003E4A14" w:rsidRPr="004E152B" w:rsidRDefault="003E4A14" w:rsidP="003E4A14">
      <w:pPr>
        <w:tabs>
          <w:tab w:val="center" w:pos="2520"/>
        </w:tabs>
        <w:jc w:val="both"/>
        <w:rPr>
          <w:rFonts w:ascii="Arial" w:hAnsi="Arial" w:cs="Arial"/>
          <w:sz w:val="20"/>
          <w:szCs w:val="20"/>
        </w:rPr>
      </w:pPr>
      <w:r w:rsidRPr="004E152B">
        <w:rPr>
          <w:rFonts w:ascii="Arial" w:hAnsi="Arial" w:cs="Arial"/>
          <w:sz w:val="20"/>
          <w:szCs w:val="20"/>
        </w:rPr>
        <w:t xml:space="preserve">       Ул.Маршала Тита бр.2 – Titó marsall utca 2</w:t>
      </w:r>
    </w:p>
    <w:p w:rsidR="003E4A14" w:rsidRPr="004E152B" w:rsidRDefault="003E4A14" w:rsidP="003E4A14">
      <w:pPr>
        <w:tabs>
          <w:tab w:val="center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4E152B">
        <w:rPr>
          <w:rFonts w:ascii="Arial" w:hAnsi="Arial" w:cs="Arial"/>
          <w:sz w:val="20"/>
          <w:szCs w:val="20"/>
        </w:rPr>
        <w:t xml:space="preserve"> 23320 Чока – Csóka</w:t>
      </w:r>
    </w:p>
    <w:p w:rsidR="003E4A14" w:rsidRPr="004E152B" w:rsidRDefault="003E4A14" w:rsidP="003E4A14">
      <w:pPr>
        <w:tabs>
          <w:tab w:val="center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152B">
        <w:rPr>
          <w:rFonts w:ascii="Arial" w:hAnsi="Arial" w:cs="Arial"/>
          <w:sz w:val="20"/>
          <w:szCs w:val="20"/>
        </w:rPr>
        <w:t>Тел./факс: 0230-71-046,  72-442</w:t>
      </w:r>
    </w:p>
    <w:p w:rsidR="003E4A14" w:rsidRPr="00593ECE" w:rsidRDefault="003E4A14" w:rsidP="003E4A14">
      <w:pPr>
        <w:tabs>
          <w:tab w:val="center" w:pos="252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4E152B">
        <w:rPr>
          <w:rFonts w:ascii="Arial" w:hAnsi="Arial" w:cs="Arial"/>
          <w:sz w:val="20"/>
          <w:szCs w:val="20"/>
        </w:rPr>
        <w:t xml:space="preserve">                       Број:</w:t>
      </w:r>
      <w:r w:rsidR="000105C3">
        <w:rPr>
          <w:rFonts w:ascii="Arial" w:hAnsi="Arial" w:cs="Arial"/>
          <w:sz w:val="20"/>
          <w:szCs w:val="20"/>
          <w:lang w:val="en-US"/>
        </w:rPr>
        <w:t>588</w:t>
      </w:r>
      <w:r w:rsidR="00593ECE" w:rsidRPr="00593ECE">
        <w:rPr>
          <w:rFonts w:ascii="Arial" w:hAnsi="Arial" w:cs="Arial"/>
          <w:sz w:val="20"/>
          <w:szCs w:val="20"/>
        </w:rPr>
        <w:t>/1-5-</w:t>
      </w:r>
      <w:r w:rsidR="000105C3">
        <w:rPr>
          <w:rFonts w:ascii="Arial" w:hAnsi="Arial" w:cs="Arial"/>
          <w:sz w:val="20"/>
          <w:szCs w:val="20"/>
          <w:lang w:val="en-US"/>
        </w:rPr>
        <w:t>54</w:t>
      </w:r>
    </w:p>
    <w:p w:rsidR="003E4A14" w:rsidRPr="00593ECE" w:rsidRDefault="003E4A14" w:rsidP="003E4A14">
      <w:pPr>
        <w:tabs>
          <w:tab w:val="center" w:pos="2520"/>
        </w:tabs>
        <w:jc w:val="both"/>
        <w:rPr>
          <w:rFonts w:ascii="Arial" w:hAnsi="Arial" w:cs="Arial"/>
          <w:sz w:val="20"/>
          <w:szCs w:val="20"/>
        </w:rPr>
      </w:pPr>
      <w:r w:rsidRPr="00593ECE">
        <w:rPr>
          <w:rFonts w:ascii="Arial" w:hAnsi="Arial" w:cs="Arial"/>
          <w:sz w:val="20"/>
          <w:szCs w:val="20"/>
        </w:rPr>
        <w:t xml:space="preserve">                 Датум:</w:t>
      </w:r>
      <w:r w:rsidR="00593ECE" w:rsidRPr="00593ECE">
        <w:rPr>
          <w:rFonts w:ascii="Arial" w:hAnsi="Arial" w:cs="Arial"/>
          <w:sz w:val="20"/>
          <w:szCs w:val="20"/>
        </w:rPr>
        <w:t>1</w:t>
      </w:r>
      <w:r w:rsidR="00593ECE" w:rsidRPr="00593ECE">
        <w:rPr>
          <w:rFonts w:ascii="Arial" w:hAnsi="Arial" w:cs="Arial"/>
          <w:sz w:val="20"/>
          <w:szCs w:val="20"/>
          <w:lang w:val="en-US"/>
        </w:rPr>
        <w:t>8</w:t>
      </w:r>
      <w:r w:rsidR="002330B9" w:rsidRPr="00593ECE">
        <w:rPr>
          <w:rFonts w:ascii="Arial" w:hAnsi="Arial" w:cs="Arial"/>
          <w:sz w:val="20"/>
          <w:szCs w:val="20"/>
        </w:rPr>
        <w:t>.11</w:t>
      </w:r>
      <w:r w:rsidRPr="00593ECE">
        <w:rPr>
          <w:rFonts w:ascii="Arial" w:hAnsi="Arial" w:cs="Arial"/>
          <w:sz w:val="20"/>
          <w:szCs w:val="20"/>
        </w:rPr>
        <w:t>.2015. године</w:t>
      </w:r>
    </w:p>
    <w:p w:rsidR="006A71A7" w:rsidRPr="00593ECE" w:rsidRDefault="006A71A7" w:rsidP="001B54CA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162F02" w:rsidRPr="001B54CA" w:rsidRDefault="00162F02" w:rsidP="001B54CA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593ECE">
        <w:rPr>
          <w:rFonts w:ascii="Arial" w:hAnsi="Arial" w:cs="Arial"/>
          <w:sz w:val="22"/>
          <w:szCs w:val="22"/>
        </w:rPr>
        <w:t>На основу</w:t>
      </w:r>
      <w:r w:rsidR="0031195A" w:rsidRPr="00593ECE">
        <w:rPr>
          <w:rFonts w:ascii="Arial" w:hAnsi="Arial" w:cs="Arial"/>
          <w:sz w:val="22"/>
          <w:szCs w:val="22"/>
          <w:lang w:eastAsia="hu-HU"/>
        </w:rPr>
        <w:t> члана 138. став 2. Закона</w:t>
      </w:r>
      <w:r w:rsidR="0031195A" w:rsidRPr="00593ECE">
        <w:rPr>
          <w:rFonts w:ascii="Arial" w:hAnsi="Arial" w:cs="Arial"/>
          <w:sz w:val="22"/>
          <w:szCs w:val="22"/>
          <w:lang w:val="en-US" w:eastAsia="hu-HU"/>
        </w:rPr>
        <w:t xml:space="preserve"> </w:t>
      </w:r>
      <w:r w:rsidR="0031195A" w:rsidRPr="00593ECE">
        <w:rPr>
          <w:rFonts w:ascii="Arial" w:hAnsi="Arial" w:cs="Arial"/>
          <w:sz w:val="22"/>
          <w:szCs w:val="22"/>
          <w:lang w:eastAsia="hu-HU"/>
        </w:rPr>
        <w:t>о спорту</w:t>
      </w:r>
      <w:r w:rsidR="0047553D" w:rsidRPr="00593ECE">
        <w:rPr>
          <w:rFonts w:ascii="Arial" w:hAnsi="Arial" w:cs="Arial"/>
          <w:sz w:val="22"/>
          <w:szCs w:val="22"/>
          <w:lang w:eastAsia="hu-HU"/>
        </w:rPr>
        <w:t>,</w:t>
      </w:r>
      <w:r w:rsidR="0031195A" w:rsidRPr="00593ECE">
        <w:rPr>
          <w:rFonts w:ascii="Arial" w:hAnsi="Arial" w:cs="Arial"/>
          <w:sz w:val="22"/>
          <w:szCs w:val="22"/>
          <w:lang w:eastAsia="hu-HU"/>
        </w:rPr>
        <w:t xml:space="preserve"> и </w:t>
      </w:r>
      <w:r w:rsidRPr="00593ECE">
        <w:rPr>
          <w:rFonts w:ascii="Arial" w:hAnsi="Arial" w:cs="Arial"/>
          <w:sz w:val="22"/>
          <w:szCs w:val="22"/>
        </w:rPr>
        <w:t>члана</w:t>
      </w:r>
      <w:r w:rsidR="0016116D" w:rsidRPr="00593ECE">
        <w:rPr>
          <w:rFonts w:ascii="Arial" w:hAnsi="Arial" w:cs="Arial"/>
          <w:sz w:val="22"/>
          <w:szCs w:val="22"/>
        </w:rPr>
        <w:t xml:space="preserve"> 1</w:t>
      </w:r>
      <w:r w:rsidR="0031195A" w:rsidRPr="00593ECE">
        <w:rPr>
          <w:rFonts w:ascii="Arial" w:hAnsi="Arial" w:cs="Arial"/>
          <w:sz w:val="22"/>
          <w:szCs w:val="22"/>
        </w:rPr>
        <w:t>3</w:t>
      </w:r>
      <w:r w:rsidR="0016116D" w:rsidRPr="00593ECE">
        <w:rPr>
          <w:rFonts w:ascii="Arial" w:hAnsi="Arial" w:cs="Arial"/>
          <w:sz w:val="22"/>
          <w:szCs w:val="22"/>
        </w:rPr>
        <w:t xml:space="preserve"> ст</w:t>
      </w:r>
      <w:r w:rsidR="00F810CA" w:rsidRPr="00593ECE">
        <w:rPr>
          <w:rFonts w:ascii="Arial" w:hAnsi="Arial" w:cs="Arial"/>
          <w:sz w:val="22"/>
          <w:szCs w:val="22"/>
        </w:rPr>
        <w:t xml:space="preserve">ав </w:t>
      </w:r>
      <w:r w:rsidR="0016116D" w:rsidRPr="00593ECE">
        <w:rPr>
          <w:rFonts w:ascii="Arial" w:hAnsi="Arial" w:cs="Arial"/>
          <w:sz w:val="22"/>
          <w:szCs w:val="22"/>
        </w:rPr>
        <w:t>1</w:t>
      </w:r>
      <w:r w:rsidR="00F810CA" w:rsidRPr="00593ECE">
        <w:rPr>
          <w:rFonts w:ascii="Arial" w:hAnsi="Arial" w:cs="Arial"/>
          <w:sz w:val="22"/>
          <w:szCs w:val="22"/>
        </w:rPr>
        <w:t>.</w:t>
      </w:r>
      <w:r w:rsidR="0031195A" w:rsidRPr="00593ECE">
        <w:rPr>
          <w:rFonts w:ascii="Arial" w:hAnsi="Arial" w:cs="Arial"/>
          <w:sz w:val="22"/>
          <w:szCs w:val="22"/>
        </w:rPr>
        <w:t xml:space="preserve"> </w:t>
      </w:r>
      <w:r w:rsidR="009868FA" w:rsidRPr="00593ECE">
        <w:rPr>
          <w:rFonts w:ascii="Arial" w:hAnsi="Arial" w:cs="Arial"/>
          <w:sz w:val="22"/>
          <w:szCs w:val="22"/>
        </w:rPr>
        <w:t xml:space="preserve">Правилника </w:t>
      </w:r>
      <w:r w:rsidRPr="00593ECE">
        <w:rPr>
          <w:rFonts w:ascii="Arial" w:hAnsi="Arial" w:cs="Arial"/>
          <w:sz w:val="22"/>
          <w:szCs w:val="22"/>
        </w:rPr>
        <w:t>о финансирања</w:t>
      </w:r>
      <w:r w:rsidR="009868FA" w:rsidRPr="00593ECE">
        <w:rPr>
          <w:rFonts w:ascii="Arial" w:hAnsi="Arial" w:cs="Arial"/>
          <w:sz w:val="22"/>
          <w:szCs w:val="22"/>
        </w:rPr>
        <w:t xml:space="preserve"> или суфинансирању</w:t>
      </w:r>
      <w:r w:rsidRPr="00593ECE">
        <w:rPr>
          <w:rFonts w:ascii="Arial" w:hAnsi="Arial" w:cs="Arial"/>
          <w:sz w:val="22"/>
          <w:szCs w:val="22"/>
        </w:rPr>
        <w:t xml:space="preserve"> потреба </w:t>
      </w:r>
      <w:r w:rsidR="00E12723" w:rsidRPr="00593ECE">
        <w:rPr>
          <w:rFonts w:ascii="Arial" w:hAnsi="Arial" w:cs="Arial"/>
          <w:sz w:val="22"/>
          <w:szCs w:val="22"/>
        </w:rPr>
        <w:t xml:space="preserve">и интереса у области спорта </w:t>
      </w:r>
      <w:r w:rsidR="002814E3" w:rsidRPr="00593ECE">
        <w:rPr>
          <w:rFonts w:ascii="Arial" w:hAnsi="Arial" w:cs="Arial"/>
          <w:sz w:val="22"/>
          <w:szCs w:val="22"/>
        </w:rPr>
        <w:t>општине</w:t>
      </w:r>
      <w:r w:rsidRPr="00593ECE">
        <w:rPr>
          <w:rFonts w:ascii="Arial" w:hAnsi="Arial" w:cs="Arial"/>
          <w:sz w:val="22"/>
          <w:szCs w:val="22"/>
        </w:rPr>
        <w:t xml:space="preserve"> </w:t>
      </w:r>
      <w:r w:rsidR="0016116D" w:rsidRPr="00593ECE">
        <w:rPr>
          <w:rFonts w:ascii="Arial" w:hAnsi="Arial" w:cs="Arial"/>
          <w:sz w:val="22"/>
          <w:szCs w:val="22"/>
        </w:rPr>
        <w:t>Чока</w:t>
      </w:r>
      <w:r w:rsidR="002026B8" w:rsidRPr="00593ECE">
        <w:rPr>
          <w:rFonts w:ascii="Arial" w:hAnsi="Arial" w:cs="Arial"/>
          <w:sz w:val="22"/>
          <w:szCs w:val="22"/>
        </w:rPr>
        <w:t>,</w:t>
      </w:r>
      <w:r w:rsidR="0031195A" w:rsidRPr="00593ECE">
        <w:rPr>
          <w:rFonts w:ascii="Arial" w:hAnsi="Arial" w:cs="Arial"/>
          <w:sz w:val="22"/>
          <w:szCs w:val="22"/>
        </w:rPr>
        <w:t xml:space="preserve"> </w:t>
      </w:r>
      <w:r w:rsidR="00612A23" w:rsidRPr="00593ECE">
        <w:rPr>
          <w:rFonts w:ascii="Arial" w:hAnsi="Arial" w:cs="Arial"/>
          <w:sz w:val="22"/>
          <w:szCs w:val="22"/>
          <w:lang w:eastAsia="hu-HU"/>
        </w:rPr>
        <w:t xml:space="preserve">Културно образовног центра „Чока,“ </w:t>
      </w:r>
      <w:r w:rsidR="001B54CA" w:rsidRPr="00593ECE">
        <w:rPr>
          <w:rFonts w:ascii="Arial" w:hAnsi="Arial" w:cs="Arial"/>
          <w:sz w:val="22"/>
          <w:szCs w:val="22"/>
        </w:rPr>
        <w:t>Комисија за сп</w:t>
      </w:r>
      <w:r w:rsidR="0061576F" w:rsidRPr="00593ECE">
        <w:rPr>
          <w:rFonts w:ascii="Arial" w:hAnsi="Arial" w:cs="Arial"/>
          <w:sz w:val="22"/>
          <w:szCs w:val="22"/>
        </w:rPr>
        <w:t>ро</w:t>
      </w:r>
      <w:r w:rsidR="001B54CA" w:rsidRPr="00593ECE">
        <w:rPr>
          <w:rFonts w:ascii="Arial" w:hAnsi="Arial" w:cs="Arial"/>
          <w:sz w:val="22"/>
          <w:szCs w:val="22"/>
        </w:rPr>
        <w:t>вођење поступка јавног конкурса за финансирање програма</w:t>
      </w:r>
      <w:r w:rsidR="00C43397" w:rsidRPr="00593ECE">
        <w:rPr>
          <w:rFonts w:ascii="Arial" w:hAnsi="Arial" w:cs="Arial"/>
          <w:sz w:val="22"/>
          <w:szCs w:val="22"/>
        </w:rPr>
        <w:t>/пројекта</w:t>
      </w:r>
      <w:r w:rsidR="001B54CA" w:rsidRPr="00593ECE">
        <w:rPr>
          <w:rFonts w:ascii="Arial" w:hAnsi="Arial" w:cs="Arial"/>
          <w:sz w:val="22"/>
          <w:szCs w:val="22"/>
        </w:rPr>
        <w:t xml:space="preserve"> у области спорта , дана </w:t>
      </w:r>
      <w:r w:rsidR="000C771C" w:rsidRPr="00593ECE">
        <w:rPr>
          <w:rFonts w:ascii="Arial" w:hAnsi="Arial" w:cs="Arial"/>
          <w:sz w:val="22"/>
          <w:szCs w:val="22"/>
        </w:rPr>
        <w:t>1</w:t>
      </w:r>
      <w:r w:rsidR="000C771C" w:rsidRPr="00593ECE">
        <w:rPr>
          <w:rFonts w:ascii="Arial" w:hAnsi="Arial" w:cs="Arial"/>
          <w:sz w:val="22"/>
          <w:szCs w:val="22"/>
          <w:lang w:val="en-US"/>
        </w:rPr>
        <w:t>8</w:t>
      </w:r>
      <w:r w:rsidR="001B54CA" w:rsidRPr="00593ECE">
        <w:rPr>
          <w:rFonts w:ascii="Arial" w:hAnsi="Arial" w:cs="Arial"/>
          <w:sz w:val="22"/>
          <w:szCs w:val="22"/>
        </w:rPr>
        <w:t>.</w:t>
      </w:r>
      <w:r w:rsidR="001B54CA" w:rsidRPr="00593ECE">
        <w:rPr>
          <w:rFonts w:ascii="Arial" w:hAnsi="Arial" w:cs="Arial"/>
          <w:sz w:val="22"/>
          <w:szCs w:val="22"/>
          <w:lang w:val="en-US"/>
        </w:rPr>
        <w:t>1</w:t>
      </w:r>
      <w:r w:rsidR="002330B9" w:rsidRPr="00593ECE">
        <w:rPr>
          <w:rFonts w:ascii="Arial" w:hAnsi="Arial" w:cs="Arial"/>
          <w:sz w:val="22"/>
          <w:szCs w:val="22"/>
        </w:rPr>
        <w:t>1</w:t>
      </w:r>
      <w:r w:rsidR="001B54CA" w:rsidRPr="00593ECE">
        <w:rPr>
          <w:rFonts w:ascii="Arial" w:hAnsi="Arial" w:cs="Arial"/>
          <w:sz w:val="22"/>
          <w:szCs w:val="22"/>
        </w:rPr>
        <w:t>.201</w:t>
      </w:r>
      <w:r w:rsidR="001B54CA" w:rsidRPr="00593ECE">
        <w:rPr>
          <w:rFonts w:ascii="Arial" w:hAnsi="Arial" w:cs="Arial"/>
          <w:sz w:val="22"/>
          <w:szCs w:val="22"/>
          <w:lang w:val="en-US"/>
        </w:rPr>
        <w:t>5</w:t>
      </w:r>
      <w:r w:rsidR="001B54CA" w:rsidRPr="00593ECE">
        <w:rPr>
          <w:rFonts w:ascii="Arial" w:hAnsi="Arial" w:cs="Arial"/>
          <w:sz w:val="22"/>
          <w:szCs w:val="22"/>
        </w:rPr>
        <w:t>. године</w:t>
      </w:r>
      <w:r w:rsidR="001B54CA" w:rsidRPr="001B54CA">
        <w:rPr>
          <w:rFonts w:ascii="Arial" w:hAnsi="Arial" w:cs="Arial"/>
          <w:sz w:val="22"/>
          <w:szCs w:val="22"/>
        </w:rPr>
        <w:t xml:space="preserve"> донела је  </w:t>
      </w:r>
    </w:p>
    <w:p w:rsidR="00ED6E01" w:rsidRDefault="00ED6E01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5A26B8" w:rsidRPr="005A26B8" w:rsidRDefault="005A26B8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162F02" w:rsidRPr="00DA50D6" w:rsidRDefault="00162F02" w:rsidP="00B056AB">
      <w:pPr>
        <w:ind w:left="-540" w:right="-540" w:firstLine="720"/>
        <w:jc w:val="center"/>
        <w:rPr>
          <w:rFonts w:ascii="Arial" w:hAnsi="Arial" w:cs="Arial"/>
          <w:b/>
          <w:sz w:val="22"/>
          <w:szCs w:val="22"/>
        </w:rPr>
      </w:pPr>
      <w:r w:rsidRPr="00DA50D6">
        <w:rPr>
          <w:rFonts w:ascii="Arial" w:hAnsi="Arial" w:cs="Arial"/>
          <w:b/>
          <w:sz w:val="22"/>
          <w:szCs w:val="22"/>
        </w:rPr>
        <w:t>ПРАВИЛНИК</w:t>
      </w:r>
    </w:p>
    <w:p w:rsidR="009A530A" w:rsidRPr="00482381" w:rsidRDefault="00162F02" w:rsidP="00B056AB">
      <w:pPr>
        <w:ind w:left="-540" w:right="-540" w:firstLine="720"/>
        <w:jc w:val="center"/>
        <w:rPr>
          <w:rFonts w:ascii="Arial" w:hAnsi="Arial" w:cs="Arial"/>
          <w:b/>
          <w:sz w:val="22"/>
          <w:szCs w:val="22"/>
        </w:rPr>
      </w:pPr>
      <w:r w:rsidRPr="00DA50D6">
        <w:rPr>
          <w:rFonts w:ascii="Arial" w:hAnsi="Arial" w:cs="Arial"/>
          <w:b/>
          <w:sz w:val="22"/>
          <w:szCs w:val="22"/>
        </w:rPr>
        <w:t>О НАЧИНУ</w:t>
      </w:r>
      <w:r w:rsidR="003E4A14">
        <w:rPr>
          <w:rFonts w:ascii="Arial" w:hAnsi="Arial" w:cs="Arial"/>
          <w:b/>
          <w:sz w:val="22"/>
          <w:szCs w:val="22"/>
        </w:rPr>
        <w:t>,</w:t>
      </w:r>
      <w:r w:rsidRPr="00DA50D6">
        <w:rPr>
          <w:rFonts w:ascii="Arial" w:hAnsi="Arial" w:cs="Arial"/>
          <w:b/>
          <w:sz w:val="22"/>
          <w:szCs w:val="22"/>
        </w:rPr>
        <w:t xml:space="preserve"> </w:t>
      </w:r>
      <w:r w:rsidR="0031195A" w:rsidRPr="00DA50D6">
        <w:rPr>
          <w:rFonts w:ascii="Arial" w:hAnsi="Arial" w:cs="Arial"/>
          <w:b/>
          <w:sz w:val="22"/>
          <w:szCs w:val="22"/>
        </w:rPr>
        <w:t xml:space="preserve">МЕРИЛИМА И КРИТЕРИЈУМУ </w:t>
      </w:r>
      <w:r w:rsidR="00482381">
        <w:rPr>
          <w:rFonts w:ascii="Arial" w:hAnsi="Arial" w:cs="Arial"/>
          <w:b/>
          <w:sz w:val="22"/>
          <w:szCs w:val="22"/>
        </w:rPr>
        <w:t>ФИНАНСИРА</w:t>
      </w:r>
      <w:r w:rsidR="00482381">
        <w:rPr>
          <w:rFonts w:ascii="Arial" w:hAnsi="Arial" w:cs="Arial"/>
          <w:b/>
          <w:sz w:val="22"/>
          <w:szCs w:val="22"/>
          <w:lang w:val="en-US"/>
        </w:rPr>
        <w:t>ЊА</w:t>
      </w:r>
    </w:p>
    <w:p w:rsidR="00162F02" w:rsidRPr="00DA50D6" w:rsidRDefault="00162F02" w:rsidP="00B056AB">
      <w:pPr>
        <w:ind w:left="-540" w:right="-540" w:firstLine="7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50D6">
        <w:rPr>
          <w:rFonts w:ascii="Arial" w:hAnsi="Arial" w:cs="Arial"/>
          <w:b/>
          <w:sz w:val="22"/>
          <w:szCs w:val="22"/>
        </w:rPr>
        <w:t xml:space="preserve"> </w:t>
      </w:r>
      <w:r w:rsidR="009A530A">
        <w:rPr>
          <w:rFonts w:ascii="Arial" w:hAnsi="Arial" w:cs="Arial"/>
          <w:b/>
          <w:sz w:val="22"/>
          <w:szCs w:val="22"/>
        </w:rPr>
        <w:t xml:space="preserve"> </w:t>
      </w:r>
      <w:r w:rsidR="005049D4">
        <w:rPr>
          <w:rFonts w:ascii="Arial" w:hAnsi="Arial" w:cs="Arial"/>
          <w:b/>
          <w:sz w:val="22"/>
          <w:szCs w:val="22"/>
          <w:lang w:val="en-US"/>
        </w:rPr>
        <w:t>ПРОГРАМА /ПРОЈ</w:t>
      </w:r>
      <w:r w:rsidR="00F810CA">
        <w:rPr>
          <w:rFonts w:ascii="Arial" w:hAnsi="Arial" w:cs="Arial"/>
          <w:b/>
          <w:sz w:val="22"/>
          <w:szCs w:val="22"/>
        </w:rPr>
        <w:t>Е</w:t>
      </w:r>
      <w:r w:rsidR="00F810CA">
        <w:rPr>
          <w:rFonts w:ascii="Arial" w:hAnsi="Arial" w:cs="Arial"/>
          <w:b/>
          <w:sz w:val="22"/>
          <w:szCs w:val="22"/>
          <w:lang w:val="en-US"/>
        </w:rPr>
        <w:t>К</w:t>
      </w:r>
      <w:r w:rsidR="005049D4">
        <w:rPr>
          <w:rFonts w:ascii="Arial" w:hAnsi="Arial" w:cs="Arial"/>
          <w:b/>
          <w:sz w:val="22"/>
          <w:szCs w:val="22"/>
          <w:lang w:val="en-US"/>
        </w:rPr>
        <w:t xml:space="preserve">ТА </w:t>
      </w:r>
      <w:r w:rsidRPr="00DA50D6">
        <w:rPr>
          <w:rFonts w:ascii="Arial" w:hAnsi="Arial" w:cs="Arial"/>
          <w:b/>
          <w:sz w:val="22"/>
          <w:szCs w:val="22"/>
        </w:rPr>
        <w:t xml:space="preserve">СПОРТСКИХ ОРГАНИЗАЦИЈА  </w:t>
      </w:r>
    </w:p>
    <w:p w:rsidR="009E3E77" w:rsidRDefault="009E3E77" w:rsidP="00B056AB">
      <w:pPr>
        <w:autoSpaceDE w:val="0"/>
        <w:autoSpaceDN w:val="0"/>
        <w:adjustRightInd w:val="0"/>
        <w:ind w:left="-540" w:right="-540" w:firstLine="720"/>
        <w:rPr>
          <w:rFonts w:eastAsiaTheme="minorHAnsi"/>
          <w:color w:val="000000"/>
          <w:sz w:val="22"/>
          <w:szCs w:val="22"/>
        </w:rPr>
      </w:pPr>
    </w:p>
    <w:p w:rsidR="00AB38EA" w:rsidRPr="00511ED7" w:rsidRDefault="00AB38EA" w:rsidP="00B056AB">
      <w:pPr>
        <w:autoSpaceDE w:val="0"/>
        <w:autoSpaceDN w:val="0"/>
        <w:adjustRightInd w:val="0"/>
        <w:ind w:left="-540" w:right="-540" w:firstLine="720"/>
        <w:rPr>
          <w:rFonts w:eastAsiaTheme="minorHAnsi"/>
          <w:color w:val="000000"/>
          <w:sz w:val="22"/>
          <w:szCs w:val="22"/>
        </w:rPr>
      </w:pPr>
    </w:p>
    <w:p w:rsidR="006A71A7" w:rsidRDefault="00162F02" w:rsidP="006A71A7">
      <w:pPr>
        <w:tabs>
          <w:tab w:val="left" w:pos="3795"/>
        </w:tabs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DA50D6">
        <w:rPr>
          <w:rFonts w:ascii="Arial" w:hAnsi="Arial" w:cs="Arial"/>
          <w:sz w:val="22"/>
          <w:szCs w:val="22"/>
        </w:rPr>
        <w:t>Члан 1.</w:t>
      </w:r>
    </w:p>
    <w:p w:rsidR="00B056AB" w:rsidRPr="00805A55" w:rsidRDefault="00162F02" w:rsidP="005A26B8">
      <w:pPr>
        <w:tabs>
          <w:tab w:val="left" w:pos="3795"/>
        </w:tabs>
        <w:ind w:left="-540" w:right="-54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Овим Правилником </w:t>
      </w:r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="006A71A7" w:rsidRPr="00805A55">
        <w:rPr>
          <w:rFonts w:ascii="Arial" w:hAnsi="Arial" w:cs="Arial"/>
          <w:sz w:val="22"/>
          <w:szCs w:val="22"/>
          <w:lang w:val="en-US"/>
        </w:rPr>
        <w:t>начину</w:t>
      </w:r>
      <w:proofErr w:type="spellEnd"/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A71A7" w:rsidRPr="00805A55">
        <w:rPr>
          <w:rFonts w:ascii="Arial" w:hAnsi="Arial" w:cs="Arial"/>
          <w:sz w:val="22"/>
          <w:szCs w:val="22"/>
          <w:lang w:val="en-US"/>
        </w:rPr>
        <w:t>мерилима</w:t>
      </w:r>
      <w:proofErr w:type="spellEnd"/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="006A71A7" w:rsidRPr="00805A55">
        <w:rPr>
          <w:rFonts w:ascii="Arial" w:hAnsi="Arial" w:cs="Arial"/>
          <w:sz w:val="22"/>
          <w:szCs w:val="22"/>
          <w:lang w:val="en-US"/>
        </w:rPr>
        <w:t>критеријуму</w:t>
      </w:r>
      <w:proofErr w:type="spellEnd"/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2EA0">
        <w:rPr>
          <w:rFonts w:ascii="Arial" w:hAnsi="Arial" w:cs="Arial"/>
          <w:sz w:val="22"/>
          <w:szCs w:val="22"/>
          <w:lang w:val="en-US"/>
        </w:rPr>
        <w:t>финансирањ</w:t>
      </w:r>
      <w:proofErr w:type="spellEnd"/>
      <w:r w:rsidR="00482381">
        <w:rPr>
          <w:rFonts w:ascii="Arial" w:hAnsi="Arial" w:cs="Arial"/>
          <w:sz w:val="22"/>
          <w:szCs w:val="22"/>
        </w:rPr>
        <w:t>а</w:t>
      </w:r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 </w:t>
      </w:r>
      <w:r w:rsidR="005049D4" w:rsidRPr="00805A55">
        <w:rPr>
          <w:rFonts w:ascii="Arial" w:hAnsi="Arial" w:cs="Arial"/>
          <w:sz w:val="22"/>
          <w:szCs w:val="22"/>
        </w:rPr>
        <w:t>програма /пројекта</w:t>
      </w:r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A71A7" w:rsidRPr="00805A55">
        <w:rPr>
          <w:rFonts w:ascii="Arial" w:hAnsi="Arial" w:cs="Arial"/>
          <w:sz w:val="22"/>
          <w:szCs w:val="22"/>
          <w:lang w:val="en-US"/>
        </w:rPr>
        <w:t>спортски</w:t>
      </w:r>
      <w:proofErr w:type="spellEnd"/>
      <w:r w:rsidR="006A71A7" w:rsidRPr="00805A55">
        <w:rPr>
          <w:rFonts w:ascii="Arial" w:hAnsi="Arial" w:cs="Arial"/>
          <w:sz w:val="22"/>
          <w:szCs w:val="22"/>
        </w:rPr>
        <w:t xml:space="preserve">х </w:t>
      </w:r>
      <w:proofErr w:type="spellStart"/>
      <w:r w:rsidR="006A71A7" w:rsidRPr="00805A55">
        <w:rPr>
          <w:rFonts w:ascii="Arial" w:hAnsi="Arial" w:cs="Arial"/>
          <w:sz w:val="22"/>
          <w:szCs w:val="22"/>
          <w:lang w:val="en-US"/>
        </w:rPr>
        <w:t>организација</w:t>
      </w:r>
      <w:proofErr w:type="spellEnd"/>
      <w:r w:rsidR="006A71A7" w:rsidRPr="00805A55">
        <w:rPr>
          <w:rFonts w:ascii="Arial" w:hAnsi="Arial" w:cs="Arial"/>
          <w:sz w:val="22"/>
          <w:szCs w:val="22"/>
          <w:lang w:val="en-US"/>
        </w:rPr>
        <w:t xml:space="preserve"> /</w:t>
      </w:r>
      <w:r w:rsidR="006A71A7" w:rsidRPr="00805A55">
        <w:rPr>
          <w:rFonts w:ascii="Arial" w:hAnsi="Arial" w:cs="Arial"/>
          <w:sz w:val="22"/>
          <w:szCs w:val="22"/>
        </w:rPr>
        <w:t xml:space="preserve"> у даљем текст</w:t>
      </w:r>
      <w:r w:rsidR="005049D4" w:rsidRPr="00805A55">
        <w:rPr>
          <w:rFonts w:ascii="Arial" w:hAnsi="Arial" w:cs="Arial"/>
          <w:sz w:val="22"/>
          <w:szCs w:val="22"/>
        </w:rPr>
        <w:t>у: Правилник/</w:t>
      </w:r>
      <w:r w:rsidRPr="00805A55">
        <w:rPr>
          <w:rFonts w:ascii="Arial" w:hAnsi="Arial" w:cs="Arial"/>
          <w:sz w:val="22"/>
          <w:szCs w:val="22"/>
        </w:rPr>
        <w:t xml:space="preserve"> </w:t>
      </w:r>
      <w:r w:rsidR="00492EA0">
        <w:rPr>
          <w:rFonts w:ascii="Arial" w:hAnsi="Arial" w:cs="Arial"/>
          <w:sz w:val="22"/>
          <w:szCs w:val="22"/>
        </w:rPr>
        <w:t xml:space="preserve"> који </w:t>
      </w:r>
      <w:r w:rsidRPr="00805A55">
        <w:rPr>
          <w:rFonts w:ascii="Arial" w:hAnsi="Arial" w:cs="Arial"/>
          <w:sz w:val="22"/>
          <w:szCs w:val="22"/>
        </w:rPr>
        <w:t>регулише финансирање</w:t>
      </w:r>
      <w:r w:rsidR="005049D4" w:rsidRPr="00805A55">
        <w:rPr>
          <w:rFonts w:ascii="Arial" w:hAnsi="Arial" w:cs="Arial"/>
          <w:sz w:val="22"/>
          <w:szCs w:val="22"/>
        </w:rPr>
        <w:t xml:space="preserve"> дела трошкова – дотације спортским организацијама са</w:t>
      </w:r>
      <w:r w:rsidR="00F810CA" w:rsidRPr="00805A55">
        <w:rPr>
          <w:rFonts w:ascii="Arial" w:hAnsi="Arial" w:cs="Arial"/>
          <w:sz w:val="22"/>
          <w:szCs w:val="22"/>
        </w:rPr>
        <w:t xml:space="preserve"> седиштем </w:t>
      </w:r>
      <w:r w:rsidRPr="00805A55">
        <w:rPr>
          <w:rFonts w:ascii="Arial" w:hAnsi="Arial" w:cs="Arial"/>
          <w:sz w:val="22"/>
          <w:szCs w:val="22"/>
        </w:rPr>
        <w:t xml:space="preserve">територије општине </w:t>
      </w:r>
      <w:r w:rsidR="00867C5D" w:rsidRPr="00805A55">
        <w:rPr>
          <w:rFonts w:ascii="Arial" w:hAnsi="Arial" w:cs="Arial"/>
          <w:sz w:val="22"/>
          <w:szCs w:val="22"/>
        </w:rPr>
        <w:t>Чока</w:t>
      </w:r>
      <w:r w:rsidR="005049D4" w:rsidRPr="00805A55">
        <w:rPr>
          <w:rFonts w:ascii="Arial" w:hAnsi="Arial" w:cs="Arial"/>
          <w:sz w:val="22"/>
          <w:szCs w:val="22"/>
        </w:rPr>
        <w:t>,</w:t>
      </w:r>
      <w:r w:rsidR="00867C5D" w:rsidRPr="00805A55">
        <w:rPr>
          <w:rFonts w:ascii="Arial" w:hAnsi="Arial" w:cs="Arial"/>
          <w:sz w:val="22"/>
          <w:szCs w:val="22"/>
        </w:rPr>
        <w:t xml:space="preserve"> </w:t>
      </w:r>
      <w:r w:rsidR="005049D4" w:rsidRPr="00805A55">
        <w:rPr>
          <w:rFonts w:ascii="Arial" w:hAnsi="Arial" w:cs="Arial"/>
          <w:sz w:val="22"/>
          <w:szCs w:val="22"/>
        </w:rPr>
        <w:t>у циљу очувања развоја спорта</w:t>
      </w:r>
      <w:r w:rsidR="00492EA0">
        <w:rPr>
          <w:rFonts w:ascii="Arial" w:hAnsi="Arial" w:cs="Arial"/>
          <w:sz w:val="22"/>
          <w:szCs w:val="22"/>
        </w:rPr>
        <w:t>,</w:t>
      </w:r>
      <w:r w:rsidR="005049D4" w:rsidRPr="00805A55">
        <w:rPr>
          <w:rFonts w:ascii="Arial" w:hAnsi="Arial" w:cs="Arial"/>
          <w:sz w:val="22"/>
          <w:szCs w:val="22"/>
        </w:rPr>
        <w:t xml:space="preserve"> </w:t>
      </w:r>
      <w:r w:rsidR="00492EA0">
        <w:rPr>
          <w:rFonts w:ascii="Arial" w:hAnsi="Arial" w:cs="Arial"/>
          <w:sz w:val="22"/>
          <w:szCs w:val="22"/>
        </w:rPr>
        <w:t xml:space="preserve">и то за </w:t>
      </w:r>
      <w:r w:rsidR="005049D4" w:rsidRPr="00805A55">
        <w:rPr>
          <w:rFonts w:ascii="Arial" w:hAnsi="Arial" w:cs="Arial"/>
          <w:sz w:val="22"/>
          <w:szCs w:val="22"/>
        </w:rPr>
        <w:t>за следеће програмске активности:</w:t>
      </w:r>
    </w:p>
    <w:p w:rsidR="006A71A7" w:rsidRPr="00805A55" w:rsidRDefault="006A71A7" w:rsidP="006A71A7">
      <w:pPr>
        <w:tabs>
          <w:tab w:val="left" w:pos="3795"/>
        </w:tabs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6A71A7" w:rsidRPr="00805A55" w:rsidRDefault="006A71A7" w:rsidP="006A71A7">
      <w:pPr>
        <w:ind w:left="-360" w:right="-360" w:firstLine="360"/>
        <w:rPr>
          <w:rFonts w:ascii="Arial" w:hAnsi="Arial" w:cs="Arial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         1. програм/пројекат- активности спортских организација  и такмичарски спорт,</w:t>
      </w:r>
    </w:p>
    <w:p w:rsidR="006A71A7" w:rsidRPr="00805A55" w:rsidRDefault="006A71A7" w:rsidP="006A71A7">
      <w:pPr>
        <w:ind w:left="-360" w:right="-360" w:firstLine="360"/>
        <w:rPr>
          <w:rFonts w:ascii="Arial" w:hAnsi="Arial" w:cs="Arial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         2. организација спортских такмичења (манифестација) од посебног значаја,</w:t>
      </w:r>
    </w:p>
    <w:p w:rsidR="006A71A7" w:rsidRPr="00805A55" w:rsidRDefault="006A71A7" w:rsidP="00F810CA">
      <w:pPr>
        <w:ind w:left="-360" w:right="-360" w:firstLine="360"/>
        <w:rPr>
          <w:rFonts w:ascii="Arial" w:hAnsi="Arial" w:cs="Arial"/>
          <w:color w:val="000000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         3. изградња, одржавање и опремање спортких објеката</w:t>
      </w:r>
    </w:p>
    <w:p w:rsidR="00162F02" w:rsidRPr="00805A55" w:rsidRDefault="00162F02" w:rsidP="00B056AB">
      <w:pPr>
        <w:tabs>
          <w:tab w:val="left" w:pos="3780"/>
        </w:tabs>
        <w:ind w:left="-540" w:right="-540" w:firstLine="720"/>
        <w:jc w:val="center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tabs>
          <w:tab w:val="left" w:pos="3780"/>
        </w:tabs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Члан 2.</w:t>
      </w:r>
    </w:p>
    <w:p w:rsidR="00162F02" w:rsidRPr="002026B8" w:rsidRDefault="00162F02" w:rsidP="002026B8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Средства за финансирање потреба у области спорта  </w:t>
      </w:r>
      <w:r w:rsidR="00B056AB" w:rsidRPr="00805A55">
        <w:rPr>
          <w:rFonts w:ascii="Arial" w:hAnsi="Arial" w:cs="Arial"/>
          <w:sz w:val="22"/>
          <w:szCs w:val="22"/>
        </w:rPr>
        <w:t xml:space="preserve">су предвиђена </w:t>
      </w:r>
      <w:r w:rsidRPr="00805A55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E12723" w:rsidRPr="00805A55">
        <w:rPr>
          <w:rFonts w:ascii="Arial" w:hAnsi="Arial" w:cs="Arial"/>
          <w:sz w:val="22"/>
          <w:szCs w:val="22"/>
          <w:lang w:val="en-US"/>
        </w:rPr>
        <w:t>Финансисјком</w:t>
      </w:r>
      <w:proofErr w:type="spellEnd"/>
      <w:r w:rsidR="00E12723" w:rsidRPr="00805A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12723" w:rsidRPr="00805A55">
        <w:rPr>
          <w:rFonts w:ascii="Arial" w:hAnsi="Arial" w:cs="Arial"/>
          <w:sz w:val="22"/>
          <w:szCs w:val="22"/>
          <w:lang w:val="en-US"/>
        </w:rPr>
        <w:t>плану</w:t>
      </w:r>
      <w:proofErr w:type="spellEnd"/>
      <w:r w:rsidR="00E12723" w:rsidRPr="00805A55">
        <w:rPr>
          <w:rFonts w:ascii="Arial" w:hAnsi="Arial" w:cs="Arial"/>
          <w:sz w:val="22"/>
          <w:szCs w:val="22"/>
          <w:lang w:val="en-US"/>
        </w:rPr>
        <w:t xml:space="preserve"> </w:t>
      </w:r>
      <w:r w:rsidR="00867C5D" w:rsidRPr="00805A55">
        <w:rPr>
          <w:rFonts w:ascii="Arial" w:hAnsi="Arial" w:cs="Arial"/>
          <w:sz w:val="22"/>
          <w:szCs w:val="22"/>
        </w:rPr>
        <w:t xml:space="preserve">Културно образовног центра </w:t>
      </w:r>
      <w:r w:rsidR="00E12723" w:rsidRPr="00805A55">
        <w:rPr>
          <w:rFonts w:ascii="Arial" w:hAnsi="Arial" w:cs="Arial"/>
          <w:sz w:val="22"/>
          <w:szCs w:val="22"/>
        </w:rPr>
        <w:t>„</w:t>
      </w:r>
      <w:r w:rsidR="00867C5D" w:rsidRPr="00805A55">
        <w:rPr>
          <w:rFonts w:ascii="Arial" w:hAnsi="Arial" w:cs="Arial"/>
          <w:sz w:val="22"/>
          <w:szCs w:val="22"/>
        </w:rPr>
        <w:t>Чока</w:t>
      </w:r>
      <w:r w:rsidR="00E12723" w:rsidRPr="00805A55">
        <w:rPr>
          <w:rFonts w:ascii="Arial" w:hAnsi="Arial" w:cs="Arial"/>
          <w:sz w:val="22"/>
          <w:szCs w:val="22"/>
        </w:rPr>
        <w:t>“</w:t>
      </w:r>
      <w:r w:rsidR="002026B8">
        <w:rPr>
          <w:rFonts w:ascii="Arial" w:hAnsi="Arial" w:cs="Arial"/>
          <w:sz w:val="22"/>
          <w:szCs w:val="22"/>
        </w:rPr>
        <w:t>/у даљем тексту: КОЦ - „Чока“/</w:t>
      </w:r>
      <w:r w:rsidR="00867C5D" w:rsidRPr="00805A55">
        <w:rPr>
          <w:rFonts w:ascii="Arial" w:hAnsi="Arial" w:cs="Arial"/>
          <w:sz w:val="22"/>
          <w:szCs w:val="22"/>
        </w:rPr>
        <w:t xml:space="preserve">, </w:t>
      </w:r>
      <w:r w:rsidRPr="00805A55">
        <w:rPr>
          <w:rFonts w:ascii="Arial" w:hAnsi="Arial" w:cs="Arial"/>
          <w:sz w:val="22"/>
          <w:szCs w:val="22"/>
        </w:rPr>
        <w:t xml:space="preserve">за сваку </w:t>
      </w:r>
      <w:r w:rsidR="00E12723" w:rsidRPr="00805A55">
        <w:rPr>
          <w:rFonts w:ascii="Arial" w:hAnsi="Arial" w:cs="Arial"/>
          <w:sz w:val="22"/>
          <w:szCs w:val="22"/>
        </w:rPr>
        <w:t xml:space="preserve">наредну </w:t>
      </w:r>
      <w:r w:rsidRPr="00805A55">
        <w:rPr>
          <w:rFonts w:ascii="Arial" w:hAnsi="Arial" w:cs="Arial"/>
          <w:sz w:val="22"/>
          <w:szCs w:val="22"/>
        </w:rPr>
        <w:t xml:space="preserve">календарску годину </w:t>
      </w:r>
      <w:r w:rsidRPr="00805A55">
        <w:rPr>
          <w:rFonts w:ascii="Arial" w:hAnsi="Arial" w:cs="Arial"/>
          <w:sz w:val="22"/>
          <w:szCs w:val="22"/>
          <w:lang w:val="sr-Latn-CS"/>
        </w:rPr>
        <w:t>.</w:t>
      </w:r>
    </w:p>
    <w:p w:rsidR="00ED2903" w:rsidRPr="00805A55" w:rsidRDefault="00162F02" w:rsidP="00B056AB">
      <w:pPr>
        <w:autoSpaceDE w:val="0"/>
        <w:autoSpaceDN w:val="0"/>
        <w:adjustRightInd w:val="0"/>
        <w:ind w:left="-540" w:right="-540" w:firstLine="720"/>
        <w:jc w:val="center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iCs/>
          <w:sz w:val="22"/>
          <w:szCs w:val="22"/>
        </w:rPr>
        <w:t>Члан 3</w:t>
      </w:r>
      <w:r w:rsidR="00ED2903" w:rsidRPr="00805A55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B056AB" w:rsidRDefault="00B056AB" w:rsidP="00B056AB">
      <w:pPr>
        <w:ind w:left="-540" w:right="-540" w:firstLine="7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>Корисници средстава из претходног члана овог Правилника су спортске организације,  удружења грађана, клубови  и друга правна лица (у даљем тексту: корисници средстава) у области спорта са седиштем на територији општине Чока.</w:t>
      </w:r>
    </w:p>
    <w:p w:rsidR="002026B8" w:rsidRPr="002026B8" w:rsidRDefault="002026B8" w:rsidP="00B056AB">
      <w:pPr>
        <w:ind w:left="-540" w:right="-540" w:firstLine="7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FC46C7" w:rsidRPr="002026B8" w:rsidRDefault="002026B8" w:rsidP="002026B8">
      <w:pPr>
        <w:autoSpaceDE w:val="0"/>
        <w:autoSpaceDN w:val="0"/>
        <w:adjustRightInd w:val="0"/>
        <w:ind w:left="-540" w:right="-540" w:firstLine="720"/>
        <w:jc w:val="center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iCs/>
          <w:sz w:val="22"/>
          <w:szCs w:val="22"/>
        </w:rPr>
        <w:t xml:space="preserve">Члан </w:t>
      </w:r>
      <w:r>
        <w:rPr>
          <w:rFonts w:ascii="Arial" w:hAnsi="Arial" w:cs="Arial"/>
          <w:iCs/>
          <w:sz w:val="22"/>
          <w:szCs w:val="22"/>
        </w:rPr>
        <w:t>4</w:t>
      </w: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867C5D" w:rsidRPr="00805A55" w:rsidRDefault="00162F02" w:rsidP="00FC46C7">
      <w:pPr>
        <w:ind w:left="-540" w:right="-540" w:firstLine="720"/>
        <w:jc w:val="both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iCs/>
          <w:sz w:val="22"/>
          <w:szCs w:val="22"/>
        </w:rPr>
        <w:t xml:space="preserve">Право на </w:t>
      </w:r>
      <w:r w:rsidRPr="00805A55">
        <w:rPr>
          <w:rFonts w:ascii="Arial" w:hAnsi="Arial" w:cs="Arial"/>
          <w:sz w:val="22"/>
          <w:szCs w:val="22"/>
        </w:rPr>
        <w:t>фина</w:t>
      </w:r>
      <w:r w:rsidR="00ED2903" w:rsidRPr="00805A55">
        <w:rPr>
          <w:rFonts w:ascii="Arial" w:hAnsi="Arial" w:cs="Arial"/>
          <w:sz w:val="22"/>
          <w:szCs w:val="22"/>
        </w:rPr>
        <w:t>н</w:t>
      </w:r>
      <w:r w:rsidRPr="00805A55">
        <w:rPr>
          <w:rFonts w:ascii="Arial" w:hAnsi="Arial" w:cs="Arial"/>
          <w:sz w:val="22"/>
          <w:szCs w:val="22"/>
        </w:rPr>
        <w:t>сијска средства</w:t>
      </w:r>
      <w:r w:rsidR="00867C5D" w:rsidRPr="00805A55">
        <w:rPr>
          <w:rFonts w:ascii="Arial" w:hAnsi="Arial" w:cs="Arial"/>
          <w:sz w:val="22"/>
          <w:szCs w:val="22"/>
        </w:rPr>
        <w:t xml:space="preserve"> (дотација </w:t>
      </w:r>
      <w:r w:rsidR="00E12723" w:rsidRPr="00805A55">
        <w:rPr>
          <w:rFonts w:ascii="Arial" w:hAnsi="Arial" w:cs="Arial"/>
          <w:sz w:val="22"/>
          <w:szCs w:val="22"/>
        </w:rPr>
        <w:t xml:space="preserve">за </w:t>
      </w:r>
      <w:r w:rsidR="00867C5D" w:rsidRPr="00805A55">
        <w:rPr>
          <w:rFonts w:ascii="Arial" w:hAnsi="Arial" w:cs="Arial"/>
          <w:sz w:val="22"/>
          <w:szCs w:val="22"/>
        </w:rPr>
        <w:t>спорт)</w:t>
      </w:r>
      <w:r w:rsidR="00E12723" w:rsidRPr="00805A55">
        <w:rPr>
          <w:rFonts w:ascii="Arial" w:hAnsi="Arial" w:cs="Arial"/>
          <w:sz w:val="22"/>
          <w:szCs w:val="22"/>
        </w:rPr>
        <w:t xml:space="preserve"> спортске организације</w:t>
      </w:r>
      <w:r w:rsidRPr="00805A55">
        <w:rPr>
          <w:rFonts w:ascii="Arial" w:hAnsi="Arial" w:cs="Arial"/>
          <w:sz w:val="22"/>
          <w:szCs w:val="22"/>
        </w:rPr>
        <w:t xml:space="preserve"> </w:t>
      </w:r>
      <w:r w:rsidR="00E12723" w:rsidRPr="00805A55">
        <w:rPr>
          <w:rFonts w:ascii="Arial" w:hAnsi="Arial" w:cs="Arial"/>
          <w:sz w:val="22"/>
          <w:szCs w:val="22"/>
        </w:rPr>
        <w:t xml:space="preserve">могу остварити </w:t>
      </w:r>
      <w:r w:rsidRPr="00805A55">
        <w:rPr>
          <w:rFonts w:ascii="Arial" w:hAnsi="Arial" w:cs="Arial"/>
          <w:iCs/>
          <w:sz w:val="22"/>
          <w:szCs w:val="22"/>
        </w:rPr>
        <w:t xml:space="preserve">на основу </w:t>
      </w:r>
      <w:r w:rsidR="002026B8">
        <w:rPr>
          <w:rFonts w:ascii="Arial" w:hAnsi="Arial" w:cs="Arial"/>
          <w:iCs/>
          <w:sz w:val="22"/>
          <w:szCs w:val="22"/>
        </w:rPr>
        <w:t>члана 2. с</w:t>
      </w:r>
      <w:r w:rsidR="00ED2903" w:rsidRPr="00805A55">
        <w:rPr>
          <w:rFonts w:ascii="Arial" w:hAnsi="Arial" w:cs="Arial"/>
          <w:iCs/>
          <w:sz w:val="22"/>
          <w:szCs w:val="22"/>
        </w:rPr>
        <w:t>тав 1. тачке 1-2-3, Прав</w:t>
      </w:r>
      <w:r w:rsidR="00E12723" w:rsidRPr="00805A55">
        <w:rPr>
          <w:rFonts w:ascii="Arial" w:hAnsi="Arial" w:cs="Arial"/>
          <w:iCs/>
          <w:sz w:val="22"/>
          <w:szCs w:val="22"/>
        </w:rPr>
        <w:t xml:space="preserve">илника </w:t>
      </w:r>
      <w:r w:rsidR="00ED2903" w:rsidRPr="00805A55">
        <w:rPr>
          <w:rFonts w:ascii="Arial" w:hAnsi="Arial" w:cs="Arial"/>
          <w:iCs/>
          <w:sz w:val="22"/>
          <w:szCs w:val="22"/>
        </w:rPr>
        <w:t xml:space="preserve">о финансирању или суфинансирању потреба  и  интереса у области општине Чока </w:t>
      </w:r>
    </w:p>
    <w:p w:rsidR="00162F02" w:rsidRPr="00805A55" w:rsidRDefault="002026B8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5</w:t>
      </w:r>
      <w:r w:rsidR="00162F02" w:rsidRPr="00805A55">
        <w:rPr>
          <w:rFonts w:ascii="Arial" w:hAnsi="Arial" w:cs="Arial"/>
          <w:sz w:val="22"/>
          <w:szCs w:val="22"/>
        </w:rPr>
        <w:t>.</w:t>
      </w:r>
    </w:p>
    <w:p w:rsidR="00EE7E29" w:rsidRPr="00805A55" w:rsidRDefault="00EE7E29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Одлуку о расписивању јавног конкурса за финансирање програма и пројеката у области спорта доноси Директор КОЦ, </w:t>
      </w:r>
      <w:r w:rsidRPr="00805A55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 xml:space="preserve">најкасније </w:t>
      </w:r>
      <w:r w:rsidRPr="00805A55">
        <w:rPr>
          <w:rFonts w:ascii="Arial" w:hAnsi="Arial" w:cs="Arial"/>
          <w:sz w:val="22"/>
          <w:szCs w:val="22"/>
          <w:u w:val="single"/>
          <w:lang w:eastAsia="hu-HU"/>
        </w:rPr>
        <w:t xml:space="preserve">до </w:t>
      </w:r>
      <w:r w:rsidRPr="00805A55">
        <w:rPr>
          <w:rFonts w:ascii="Arial" w:hAnsi="Arial" w:cs="Arial"/>
          <w:sz w:val="22"/>
          <w:szCs w:val="22"/>
          <w:u w:val="single"/>
          <w:lang w:val="en-US" w:eastAsia="hu-HU"/>
        </w:rPr>
        <w:t>30</w:t>
      </w:r>
      <w:r w:rsidRPr="00805A55">
        <w:rPr>
          <w:rFonts w:ascii="Arial" w:hAnsi="Arial" w:cs="Arial"/>
          <w:sz w:val="22"/>
          <w:szCs w:val="22"/>
          <w:u w:val="single"/>
          <w:lang w:eastAsia="hu-HU"/>
        </w:rPr>
        <w:t>. новембра</w:t>
      </w: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 сваке текуће године.</w:t>
      </w:r>
    </w:p>
    <w:p w:rsidR="00162F02" w:rsidRPr="00805A55" w:rsidRDefault="00EE7E29" w:rsidP="006A71A7">
      <w:pPr>
        <w:ind w:left="-540" w:right="-540" w:firstLine="7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805A55">
        <w:rPr>
          <w:rFonts w:ascii="Arial" w:hAnsi="Arial" w:cs="Arial"/>
          <w:color w:val="000000"/>
          <w:sz w:val="22"/>
          <w:szCs w:val="22"/>
          <w:lang w:eastAsia="hu-HU"/>
        </w:rPr>
        <w:t>Конкурски поступак спроводи Комисија за доделу средстава у области спорта /у даљем тексту: Комисија/.</w:t>
      </w:r>
    </w:p>
    <w:p w:rsidR="00EE7E29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  <w:lang w:eastAsia="hu-HU"/>
        </w:rPr>
      </w:pPr>
      <w:r w:rsidRPr="00805A55">
        <w:rPr>
          <w:rFonts w:ascii="Arial" w:hAnsi="Arial" w:cs="Arial"/>
          <w:sz w:val="22"/>
          <w:szCs w:val="22"/>
        </w:rPr>
        <w:t xml:space="preserve">Јавни конкурс се објављује на огласној табли </w:t>
      </w:r>
      <w:r w:rsidR="00DC6428" w:rsidRPr="00805A55">
        <w:rPr>
          <w:rFonts w:ascii="Arial" w:hAnsi="Arial" w:cs="Arial"/>
          <w:sz w:val="22"/>
          <w:szCs w:val="22"/>
        </w:rPr>
        <w:t>Културно образовног центра</w:t>
      </w:r>
      <w:r w:rsidR="00FC46C7" w:rsidRPr="00805A55">
        <w:rPr>
          <w:rFonts w:ascii="Arial" w:hAnsi="Arial" w:cs="Arial"/>
          <w:sz w:val="22"/>
          <w:szCs w:val="22"/>
        </w:rPr>
        <w:t xml:space="preserve"> „</w:t>
      </w:r>
      <w:r w:rsidR="00DC6428" w:rsidRPr="00805A55">
        <w:rPr>
          <w:rFonts w:ascii="Arial" w:hAnsi="Arial" w:cs="Arial"/>
          <w:sz w:val="22"/>
          <w:szCs w:val="22"/>
        </w:rPr>
        <w:t>Чока</w:t>
      </w:r>
      <w:r w:rsidR="00FC46C7" w:rsidRPr="00805A55">
        <w:rPr>
          <w:sz w:val="22"/>
          <w:szCs w:val="22"/>
        </w:rPr>
        <w:t>“</w:t>
      </w:r>
      <w:r w:rsidRPr="00805A55">
        <w:rPr>
          <w:rFonts w:ascii="Arial" w:hAnsi="Arial" w:cs="Arial"/>
          <w:sz w:val="22"/>
          <w:szCs w:val="22"/>
        </w:rPr>
        <w:t xml:space="preserve"> и на званичној</w:t>
      </w:r>
      <w:r w:rsidR="00DC6428" w:rsidRPr="00805A55">
        <w:rPr>
          <w:sz w:val="22"/>
          <w:szCs w:val="22"/>
        </w:rPr>
        <w:t xml:space="preserve"> </w:t>
      </w:r>
      <w:r w:rsidR="00EE7E29" w:rsidRPr="00805A55">
        <w:rPr>
          <w:rFonts w:ascii="Arial" w:hAnsi="Arial" w:cs="Arial"/>
          <w:sz w:val="22"/>
          <w:szCs w:val="22"/>
          <w:lang w:eastAsia="hu-HU"/>
        </w:rPr>
        <w:t xml:space="preserve">интернет страници </w:t>
      </w:r>
      <w:r w:rsidR="00EE7E29" w:rsidRPr="00805A55">
        <w:rPr>
          <w:rFonts w:ascii="Arial" w:hAnsi="Arial" w:cs="Arial"/>
          <w:sz w:val="22"/>
          <w:szCs w:val="22"/>
        </w:rPr>
        <w:t xml:space="preserve">Културно образовног центра </w:t>
      </w:r>
      <w:r w:rsidR="00FC46C7" w:rsidRPr="00805A55">
        <w:rPr>
          <w:rFonts w:ascii="Arial" w:hAnsi="Arial" w:cs="Arial"/>
          <w:sz w:val="22"/>
          <w:szCs w:val="22"/>
        </w:rPr>
        <w:t>„</w:t>
      </w:r>
      <w:r w:rsidR="00EE7E29" w:rsidRPr="00805A55">
        <w:rPr>
          <w:rFonts w:ascii="Arial" w:hAnsi="Arial" w:cs="Arial"/>
          <w:sz w:val="22"/>
          <w:szCs w:val="22"/>
        </w:rPr>
        <w:t>Чока</w:t>
      </w:r>
      <w:r w:rsidR="00FC46C7" w:rsidRPr="00805A55">
        <w:rPr>
          <w:rFonts w:ascii="Arial" w:hAnsi="Arial" w:cs="Arial"/>
          <w:sz w:val="22"/>
          <w:szCs w:val="22"/>
        </w:rPr>
        <w:t>“</w:t>
      </w:r>
      <w:r w:rsidR="00EE7E29" w:rsidRPr="00805A55">
        <w:rPr>
          <w:rFonts w:ascii="Arial" w:hAnsi="Arial" w:cs="Arial"/>
          <w:sz w:val="22"/>
          <w:szCs w:val="22"/>
          <w:lang w:eastAsia="hu-HU"/>
        </w:rPr>
        <w:t xml:space="preserve"> </w:t>
      </w:r>
      <w:r w:rsidR="00EE7E29" w:rsidRPr="00805A55">
        <w:rPr>
          <w:rFonts w:ascii="Arial" w:hAnsi="Arial" w:cs="Arial"/>
          <w:b/>
          <w:sz w:val="22"/>
          <w:szCs w:val="22"/>
          <w:lang w:eastAsia="hu-HU"/>
        </w:rPr>
        <w:t>(www.coka.org.rs).</w:t>
      </w:r>
      <w:r w:rsidR="00EE7E29" w:rsidRPr="00805A55">
        <w:rPr>
          <w:rFonts w:ascii="Arial" w:hAnsi="Arial" w:cs="Arial"/>
          <w:sz w:val="22"/>
          <w:szCs w:val="22"/>
          <w:lang w:eastAsia="hu-HU"/>
        </w:rPr>
        <w:t xml:space="preserve">  </w:t>
      </w:r>
    </w:p>
    <w:p w:rsidR="00867C5D" w:rsidRPr="00805A55" w:rsidRDefault="00867C5D" w:rsidP="00B056AB">
      <w:pPr>
        <w:pStyle w:val="BodyTextIndent"/>
        <w:ind w:left="-540" w:right="-540"/>
        <w:rPr>
          <w:sz w:val="22"/>
          <w:szCs w:val="22"/>
        </w:rPr>
      </w:pPr>
    </w:p>
    <w:p w:rsidR="00162F02" w:rsidRPr="00805A55" w:rsidRDefault="002026B8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6</w:t>
      </w:r>
      <w:r w:rsidR="00162F02"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2026B8" w:rsidP="00B056AB">
      <w:pPr>
        <w:pStyle w:val="BodyTextIndent"/>
        <w:ind w:left="-540" w:right="-540"/>
        <w:rPr>
          <w:sz w:val="22"/>
          <w:szCs w:val="22"/>
        </w:rPr>
      </w:pPr>
      <w:r>
        <w:rPr>
          <w:sz w:val="22"/>
          <w:szCs w:val="22"/>
        </w:rPr>
        <w:t>Конкурс из члана 5</w:t>
      </w:r>
      <w:r w:rsidR="001E2177" w:rsidRPr="00805A55">
        <w:rPr>
          <w:sz w:val="22"/>
          <w:szCs w:val="22"/>
        </w:rPr>
        <w:t xml:space="preserve"> ст</w:t>
      </w:r>
      <w:r w:rsidR="00805A55" w:rsidRPr="00805A55">
        <w:rPr>
          <w:sz w:val="22"/>
          <w:szCs w:val="22"/>
        </w:rPr>
        <w:t>ав</w:t>
      </w:r>
      <w:r w:rsidR="001E2177" w:rsidRPr="00805A55">
        <w:rPr>
          <w:sz w:val="22"/>
          <w:szCs w:val="22"/>
        </w:rPr>
        <w:t xml:space="preserve"> 2</w:t>
      </w:r>
      <w:r w:rsidR="00162F02" w:rsidRPr="00805A55">
        <w:rPr>
          <w:sz w:val="22"/>
          <w:szCs w:val="22"/>
        </w:rPr>
        <w:t xml:space="preserve">. овог Правилника спроводи Комисија за </w:t>
      </w:r>
      <w:r w:rsidR="00FC46C7" w:rsidRPr="00805A55">
        <w:rPr>
          <w:sz w:val="22"/>
          <w:szCs w:val="22"/>
        </w:rPr>
        <w:t xml:space="preserve">доделу средстава </w:t>
      </w:r>
      <w:r w:rsidR="00162F02" w:rsidRPr="00805A55">
        <w:rPr>
          <w:sz w:val="22"/>
          <w:szCs w:val="22"/>
        </w:rPr>
        <w:t>за финансирање програма</w:t>
      </w:r>
      <w:r w:rsidR="00FC46C7" w:rsidRPr="00805A55">
        <w:rPr>
          <w:sz w:val="22"/>
          <w:szCs w:val="22"/>
        </w:rPr>
        <w:t>/пројекта</w:t>
      </w:r>
      <w:r w:rsidR="00162F02" w:rsidRPr="00805A55">
        <w:rPr>
          <w:sz w:val="22"/>
          <w:szCs w:val="22"/>
        </w:rPr>
        <w:t xml:space="preserve"> у области спорта</w:t>
      </w:r>
      <w:r w:rsidR="00805A55" w:rsidRPr="00805A55">
        <w:rPr>
          <w:sz w:val="22"/>
          <w:szCs w:val="22"/>
        </w:rPr>
        <w:t>,</w:t>
      </w:r>
      <w:r>
        <w:rPr>
          <w:sz w:val="22"/>
          <w:szCs w:val="22"/>
        </w:rPr>
        <w:t>(у даљем тексту: Комисија),</w:t>
      </w:r>
      <w:r w:rsidR="00162F02" w:rsidRPr="00805A55">
        <w:rPr>
          <w:sz w:val="22"/>
          <w:szCs w:val="22"/>
        </w:rPr>
        <w:t xml:space="preserve"> коју именује </w:t>
      </w:r>
      <w:r w:rsidR="00DC6428" w:rsidRPr="00805A55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КОЦ - „Чока</w:t>
      </w:r>
      <w:r w:rsidR="005A26B8">
        <w:rPr>
          <w:sz w:val="22"/>
          <w:szCs w:val="22"/>
        </w:rPr>
        <w:t>“.</w:t>
      </w:r>
    </w:p>
    <w:p w:rsidR="005A26B8" w:rsidRDefault="00162F02" w:rsidP="005A26B8">
      <w:pPr>
        <w:pStyle w:val="BodyTextIndent"/>
        <w:ind w:left="-540" w:right="-540"/>
        <w:rPr>
          <w:sz w:val="22"/>
          <w:szCs w:val="22"/>
        </w:rPr>
      </w:pPr>
      <w:r w:rsidRPr="00805A55">
        <w:rPr>
          <w:sz w:val="22"/>
          <w:szCs w:val="22"/>
        </w:rPr>
        <w:t xml:space="preserve">Стручне и  административне послове  за потребе Комисије обавља </w:t>
      </w:r>
      <w:r w:rsidR="00EE7E29" w:rsidRPr="00805A55">
        <w:rPr>
          <w:sz w:val="22"/>
          <w:szCs w:val="22"/>
        </w:rPr>
        <w:t xml:space="preserve">стручна служба </w:t>
      </w:r>
      <w:r w:rsidR="005A26B8">
        <w:rPr>
          <w:sz w:val="22"/>
          <w:szCs w:val="22"/>
        </w:rPr>
        <w:t>КОЦ - „Чока“.</w:t>
      </w:r>
      <w:r w:rsidR="005A26B8" w:rsidRPr="00805A55">
        <w:rPr>
          <w:sz w:val="22"/>
          <w:szCs w:val="22"/>
        </w:rPr>
        <w:t xml:space="preserve"> </w:t>
      </w:r>
    </w:p>
    <w:p w:rsidR="00162F02" w:rsidRPr="00805A55" w:rsidRDefault="00162F02" w:rsidP="005A26B8">
      <w:pPr>
        <w:pStyle w:val="BodyTextIndent"/>
        <w:ind w:left="-540" w:right="-540"/>
        <w:jc w:val="center"/>
        <w:rPr>
          <w:sz w:val="22"/>
          <w:szCs w:val="22"/>
          <w:lang w:val="sr-Latn-CS"/>
        </w:rPr>
      </w:pPr>
      <w:r w:rsidRPr="00805A55">
        <w:rPr>
          <w:sz w:val="22"/>
          <w:szCs w:val="22"/>
        </w:rPr>
        <w:lastRenderedPageBreak/>
        <w:t>Члан 7.</w:t>
      </w:r>
    </w:p>
    <w:p w:rsidR="00AB38EA" w:rsidRPr="00AB38EA" w:rsidRDefault="00162F02" w:rsidP="00AB38EA">
      <w:pPr>
        <w:ind w:right="-54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Јавни конкурс садржи:</w:t>
      </w:r>
    </w:p>
    <w:p w:rsidR="00162F02" w:rsidRPr="00805A55" w:rsidRDefault="00162F02" w:rsidP="00ED319E">
      <w:pPr>
        <w:numPr>
          <w:ilvl w:val="0"/>
          <w:numId w:val="1"/>
        </w:numPr>
        <w:tabs>
          <w:tab w:val="clear" w:pos="1080"/>
          <w:tab w:val="num" w:pos="540"/>
        </w:tabs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намену и износ средства за које се конкурс спроводи;</w:t>
      </w:r>
    </w:p>
    <w:p w:rsidR="00162F02" w:rsidRPr="00805A55" w:rsidRDefault="00162F02" w:rsidP="00ED319E">
      <w:pPr>
        <w:numPr>
          <w:ilvl w:val="0"/>
          <w:numId w:val="1"/>
        </w:numPr>
        <w:tabs>
          <w:tab w:val="clear" w:pos="1080"/>
          <w:tab w:val="num" w:pos="540"/>
        </w:tabs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датум објављивања конкурса;</w:t>
      </w:r>
    </w:p>
    <w:p w:rsidR="00162F02" w:rsidRPr="00805A55" w:rsidRDefault="00162F02" w:rsidP="00ED319E">
      <w:pPr>
        <w:numPr>
          <w:ilvl w:val="0"/>
          <w:numId w:val="1"/>
        </w:numPr>
        <w:tabs>
          <w:tab w:val="clear" w:pos="1080"/>
          <w:tab w:val="num" w:pos="540"/>
        </w:tabs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рок за пријављивање на конкурс;</w:t>
      </w:r>
    </w:p>
    <w:p w:rsidR="003E4A14" w:rsidRPr="00805A55" w:rsidRDefault="00162F02" w:rsidP="00ED319E">
      <w:pPr>
        <w:numPr>
          <w:ilvl w:val="0"/>
          <w:numId w:val="1"/>
        </w:numPr>
        <w:tabs>
          <w:tab w:val="clear" w:pos="1080"/>
          <w:tab w:val="num" w:pos="540"/>
        </w:tabs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обавезну документацију која се подноси за учешће на конкурсу;</w:t>
      </w:r>
    </w:p>
    <w:p w:rsidR="00162F02" w:rsidRPr="00805A55" w:rsidRDefault="003E4A14" w:rsidP="003E4A14">
      <w:pPr>
        <w:ind w:right="-540" w:firstLine="18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Саставни део текста Конкурса је и </w:t>
      </w:r>
      <w:proofErr w:type="spellStart"/>
      <w:r w:rsidRPr="00805A55">
        <w:rPr>
          <w:rFonts w:ascii="Arial" w:hAnsi="Arial" w:cs="Arial"/>
          <w:sz w:val="22"/>
          <w:szCs w:val="22"/>
          <w:lang w:val="en-US"/>
        </w:rPr>
        <w:t>Правилник</w:t>
      </w:r>
      <w:proofErr w:type="spellEnd"/>
      <w:r w:rsidRPr="00805A55">
        <w:rPr>
          <w:rFonts w:ascii="Arial" w:hAnsi="Arial" w:cs="Arial"/>
          <w:sz w:val="22"/>
          <w:szCs w:val="22"/>
          <w:lang w:val="en-US"/>
        </w:rPr>
        <w:t xml:space="preserve"> o </w:t>
      </w:r>
      <w:r w:rsidR="005A7CA5" w:rsidRPr="00805A55">
        <w:rPr>
          <w:rFonts w:ascii="Arial" w:hAnsi="Arial" w:cs="Arial"/>
          <w:sz w:val="22"/>
          <w:szCs w:val="22"/>
        </w:rPr>
        <w:t>начин</w:t>
      </w:r>
      <w:r w:rsidRPr="00805A55">
        <w:rPr>
          <w:rFonts w:ascii="Arial" w:hAnsi="Arial" w:cs="Arial"/>
          <w:sz w:val="22"/>
          <w:szCs w:val="22"/>
        </w:rPr>
        <w:t>у, мерилима</w:t>
      </w:r>
      <w:r w:rsidR="005A7CA5" w:rsidRPr="00805A55">
        <w:rPr>
          <w:rFonts w:ascii="Arial" w:hAnsi="Arial" w:cs="Arial"/>
          <w:sz w:val="22"/>
          <w:szCs w:val="22"/>
        </w:rPr>
        <w:t xml:space="preserve"> и </w:t>
      </w:r>
      <w:r w:rsidRPr="00805A55">
        <w:rPr>
          <w:rFonts w:ascii="Arial" w:hAnsi="Arial" w:cs="Arial"/>
          <w:sz w:val="22"/>
          <w:szCs w:val="22"/>
        </w:rPr>
        <w:t>критеријуму</w:t>
      </w:r>
      <w:r w:rsidR="00162F02" w:rsidRPr="00805A55">
        <w:rPr>
          <w:rFonts w:ascii="Arial" w:hAnsi="Arial" w:cs="Arial"/>
          <w:sz w:val="22"/>
          <w:szCs w:val="22"/>
        </w:rPr>
        <w:t xml:space="preserve"> </w:t>
      </w:r>
      <w:r w:rsidRPr="00805A55">
        <w:rPr>
          <w:rFonts w:ascii="Arial" w:hAnsi="Arial" w:cs="Arial"/>
          <w:sz w:val="22"/>
          <w:szCs w:val="22"/>
        </w:rPr>
        <w:t xml:space="preserve">финансирања </w:t>
      </w:r>
      <w:r w:rsidR="00805A55" w:rsidRPr="00805A55">
        <w:rPr>
          <w:rFonts w:ascii="Arial" w:hAnsi="Arial" w:cs="Arial"/>
          <w:color w:val="000000"/>
          <w:sz w:val="22"/>
          <w:szCs w:val="22"/>
          <w:lang w:eastAsia="hu-HU"/>
        </w:rPr>
        <w:t xml:space="preserve">програма/пројекта </w:t>
      </w:r>
      <w:r w:rsidRPr="00805A55">
        <w:rPr>
          <w:rFonts w:ascii="Arial" w:hAnsi="Arial" w:cs="Arial"/>
          <w:sz w:val="22"/>
          <w:szCs w:val="22"/>
        </w:rPr>
        <w:t xml:space="preserve">спортских </w:t>
      </w:r>
      <w:r w:rsidR="00162F02" w:rsidRPr="00805A55">
        <w:rPr>
          <w:rFonts w:ascii="Arial" w:hAnsi="Arial" w:cs="Arial"/>
          <w:sz w:val="22"/>
          <w:szCs w:val="22"/>
        </w:rPr>
        <w:t xml:space="preserve">организација </w:t>
      </w:r>
    </w:p>
    <w:p w:rsidR="00162F02" w:rsidRPr="00805A55" w:rsidRDefault="00162F02" w:rsidP="00B056AB">
      <w:pPr>
        <w:tabs>
          <w:tab w:val="left" w:pos="3780"/>
        </w:tabs>
        <w:ind w:left="-540" w:right="-540" w:firstLine="720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162F02" w:rsidRPr="00805A55" w:rsidRDefault="00162F02" w:rsidP="00B056AB">
      <w:pPr>
        <w:tabs>
          <w:tab w:val="left" w:pos="4425"/>
        </w:tabs>
        <w:ind w:left="-540" w:right="-540" w:firstLine="720"/>
        <w:jc w:val="center"/>
        <w:rPr>
          <w:rFonts w:ascii="Arial" w:hAnsi="Arial" w:cs="Arial"/>
          <w:sz w:val="22"/>
          <w:szCs w:val="22"/>
          <w:lang w:val="sr-Latn-CS"/>
        </w:rPr>
      </w:pPr>
      <w:r w:rsidRPr="00805A55">
        <w:rPr>
          <w:rFonts w:ascii="Arial" w:hAnsi="Arial" w:cs="Arial"/>
          <w:sz w:val="22"/>
          <w:szCs w:val="22"/>
        </w:rPr>
        <w:t>Члан 8.</w:t>
      </w:r>
    </w:p>
    <w:p w:rsidR="00162F02" w:rsidRPr="00805A55" w:rsidRDefault="00162F02" w:rsidP="00B056AB">
      <w:pPr>
        <w:pStyle w:val="BodyText"/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Пријаве на конкурс се подносе Комисији на посебном обрасцу који је саставни део овог Правилника и конкурсне документације.</w:t>
      </w:r>
    </w:p>
    <w:p w:rsidR="00F835EE" w:rsidRDefault="00162F02" w:rsidP="00F835EE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Неблаговремене пријаве неће се разматрати, а непотпуне пријаве ће се сматрати неисправним.</w:t>
      </w:r>
    </w:p>
    <w:p w:rsidR="00511ED7" w:rsidRPr="00511ED7" w:rsidRDefault="00511ED7" w:rsidP="00F835EE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Члан 9.</w:t>
      </w:r>
    </w:p>
    <w:p w:rsidR="005A26B8" w:rsidRPr="00AB38EA" w:rsidRDefault="00162F02" w:rsidP="00AB38EA">
      <w:pPr>
        <w:ind w:left="-540" w:right="-540" w:firstLine="54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Конкурсна документација садржи:</w:t>
      </w:r>
    </w:p>
    <w:p w:rsidR="005A26B8" w:rsidRPr="005A26B8" w:rsidRDefault="008A1344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образац бр.</w:t>
      </w:r>
      <w:r w:rsidR="004E4C6B" w:rsidRPr="00805A55">
        <w:rPr>
          <w:rFonts w:ascii="Arial" w:hAnsi="Arial" w:cs="Arial"/>
          <w:sz w:val="22"/>
          <w:szCs w:val="22"/>
        </w:rPr>
        <w:t>1</w:t>
      </w:r>
      <w:r w:rsidRPr="00805A55">
        <w:rPr>
          <w:rFonts w:ascii="Arial" w:hAnsi="Arial" w:cs="Arial"/>
          <w:sz w:val="22"/>
          <w:szCs w:val="22"/>
        </w:rPr>
        <w:t>-(</w:t>
      </w:r>
      <w:r w:rsidR="00ED319E" w:rsidRPr="00805A55">
        <w:rPr>
          <w:rFonts w:ascii="Arial" w:hAnsi="Arial" w:cs="Arial"/>
          <w:sz w:val="22"/>
          <w:szCs w:val="22"/>
        </w:rPr>
        <w:t xml:space="preserve">пријава </w:t>
      </w:r>
      <w:r w:rsidRPr="00805A55">
        <w:rPr>
          <w:rFonts w:ascii="Arial" w:hAnsi="Arial" w:cs="Arial"/>
          <w:sz w:val="22"/>
          <w:szCs w:val="22"/>
        </w:rPr>
        <w:t>годишњег програма)</w:t>
      </w:r>
      <w:r w:rsidR="004E4C6B" w:rsidRPr="00805A55">
        <w:rPr>
          <w:rFonts w:ascii="Arial" w:hAnsi="Arial" w:cs="Arial"/>
          <w:sz w:val="22"/>
          <w:szCs w:val="22"/>
        </w:rPr>
        <w:t xml:space="preserve"> </w:t>
      </w:r>
      <w:r w:rsidR="00C43397" w:rsidRPr="00805A55">
        <w:rPr>
          <w:rFonts w:ascii="Arial" w:hAnsi="Arial" w:cs="Arial"/>
          <w:sz w:val="22"/>
          <w:szCs w:val="22"/>
        </w:rPr>
        <w:t xml:space="preserve">и </w:t>
      </w:r>
    </w:p>
    <w:p w:rsidR="004E4C6B" w:rsidRPr="00805A55" w:rsidRDefault="00ED319E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о</w:t>
      </w:r>
      <w:r w:rsidR="00C43397" w:rsidRPr="00805A55">
        <w:rPr>
          <w:rFonts w:ascii="Arial" w:hAnsi="Arial" w:cs="Arial"/>
          <w:sz w:val="22"/>
          <w:szCs w:val="22"/>
        </w:rPr>
        <w:t>бразац бр.</w:t>
      </w:r>
      <w:r w:rsidR="004E4C6B" w:rsidRPr="00805A55">
        <w:rPr>
          <w:rFonts w:ascii="Arial" w:hAnsi="Arial" w:cs="Arial"/>
          <w:sz w:val="22"/>
          <w:szCs w:val="22"/>
        </w:rPr>
        <w:t>2</w:t>
      </w:r>
      <w:r w:rsidR="008A1344" w:rsidRPr="00805A55">
        <w:rPr>
          <w:rFonts w:ascii="Arial" w:hAnsi="Arial" w:cs="Arial"/>
          <w:sz w:val="22"/>
          <w:szCs w:val="22"/>
        </w:rPr>
        <w:t>-(</w:t>
      </w:r>
      <w:r w:rsidRPr="00805A55">
        <w:rPr>
          <w:rFonts w:ascii="Arial" w:hAnsi="Arial" w:cs="Arial"/>
          <w:sz w:val="22"/>
          <w:szCs w:val="22"/>
        </w:rPr>
        <w:t xml:space="preserve">пријава </w:t>
      </w:r>
      <w:r w:rsidR="008A1344" w:rsidRPr="00805A55">
        <w:rPr>
          <w:rFonts w:ascii="Arial" w:hAnsi="Arial" w:cs="Arial"/>
          <w:sz w:val="22"/>
          <w:szCs w:val="22"/>
        </w:rPr>
        <w:t>посебног програма)</w:t>
      </w:r>
    </w:p>
    <w:p w:rsidR="005A26B8" w:rsidRPr="005A26B8" w:rsidRDefault="008A1344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образац </w:t>
      </w:r>
      <w:r w:rsidR="00ED319E" w:rsidRPr="00805A55">
        <w:rPr>
          <w:rFonts w:ascii="Arial" w:hAnsi="Arial" w:cs="Arial"/>
          <w:sz w:val="22"/>
          <w:szCs w:val="22"/>
        </w:rPr>
        <w:t xml:space="preserve">бр.3 –(извештај годишњег програма) </w:t>
      </w:r>
      <w:r w:rsidR="00C43397" w:rsidRPr="00805A55">
        <w:rPr>
          <w:rFonts w:ascii="Arial" w:hAnsi="Arial" w:cs="Arial"/>
          <w:sz w:val="22"/>
          <w:szCs w:val="22"/>
        </w:rPr>
        <w:t xml:space="preserve">и </w:t>
      </w:r>
    </w:p>
    <w:p w:rsidR="008A1344" w:rsidRPr="00805A55" w:rsidRDefault="00ED319E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образац бр.4 –(извештај посебног програма)</w:t>
      </w:r>
    </w:p>
    <w:p w:rsidR="00162F02" w:rsidRPr="00805A55" w:rsidRDefault="00162F02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копија  решења у регистру</w:t>
      </w:r>
    </w:p>
    <w:p w:rsidR="00162F02" w:rsidRPr="00805A55" w:rsidRDefault="00162F02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подаци о  рачуну у банци </w:t>
      </w:r>
    </w:p>
    <w:p w:rsidR="00162F02" w:rsidRPr="00805A55" w:rsidRDefault="00162F02" w:rsidP="00F835EE">
      <w:pPr>
        <w:numPr>
          <w:ilvl w:val="0"/>
          <w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:rPr>
          <w:rFonts w:ascii="Arial" w:hAnsi="Arial" w:cs="Arial"/>
          <w:iCs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копија обрасца о овлашћеним лицима </w:t>
      </w:r>
    </w:p>
    <w:p w:rsidR="00162F02" w:rsidRPr="00805A55" w:rsidRDefault="00162F02" w:rsidP="00B056AB">
      <w:pPr>
        <w:ind w:left="-540" w:right="-540" w:firstLine="720"/>
        <w:rPr>
          <w:rFonts w:ascii="Arial" w:hAnsi="Arial" w:cs="Arial"/>
          <w:iCs/>
          <w:sz w:val="22"/>
          <w:szCs w:val="22"/>
        </w:rPr>
      </w:pPr>
    </w:p>
    <w:p w:rsidR="00162F02" w:rsidRPr="00805A55" w:rsidRDefault="00162F02" w:rsidP="00511ED7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Члан 10.</w:t>
      </w:r>
    </w:p>
    <w:p w:rsidR="00511ED7" w:rsidRDefault="00A427B7" w:rsidP="00AB38EA">
      <w:pPr>
        <w:ind w:left="-540" w:right="-540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На основу </w:t>
      </w:r>
      <w:r w:rsidRPr="00511ED7">
        <w:rPr>
          <w:rFonts w:ascii="Arial" w:eastAsiaTheme="minorHAnsi" w:hAnsi="Arial" w:cs="Arial"/>
          <w:b/>
          <w:color w:val="000000"/>
          <w:sz w:val="22"/>
          <w:szCs w:val="22"/>
        </w:rPr>
        <w:t>Правилника о категоризацији спортских организација</w:t>
      </w:r>
      <w:r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511ED7">
        <w:rPr>
          <w:rFonts w:ascii="Arial" w:eastAsiaTheme="minorHAnsi" w:hAnsi="Arial" w:cs="Arial"/>
          <w:color w:val="000000"/>
          <w:sz w:val="22"/>
          <w:szCs w:val="22"/>
        </w:rPr>
        <w:t>општине</w:t>
      </w:r>
      <w:r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Чока, </w:t>
      </w:r>
      <w:r w:rsidR="00805A55">
        <w:rPr>
          <w:rFonts w:ascii="Arial" w:eastAsiaTheme="minorHAnsi" w:hAnsi="Arial" w:cs="Arial"/>
          <w:color w:val="000000"/>
          <w:sz w:val="22"/>
          <w:szCs w:val="22"/>
        </w:rPr>
        <w:t>где је одређен</w:t>
      </w:r>
      <w:r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706F65"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максималан</w:t>
      </w:r>
      <w:proofErr w:type="spellEnd"/>
      <w:r w:rsidR="00706F65"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06F65"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број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бодова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805A55">
        <w:rPr>
          <w:rFonts w:ascii="Arial" w:eastAsiaTheme="minorHAnsi" w:hAnsi="Arial" w:cs="Arial"/>
          <w:b/>
          <w:color w:val="000000"/>
          <w:sz w:val="22"/>
          <w:szCs w:val="22"/>
        </w:rPr>
        <w:t>(100 бодова)</w:t>
      </w:r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који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се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могу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доделити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>спортским</w:t>
      </w:r>
      <w:proofErr w:type="spellEnd"/>
      <w:r w:rsidRPr="00805A55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 </w:t>
      </w:r>
      <w:r w:rsidR="00706F65" w:rsidRPr="00805A55">
        <w:rPr>
          <w:rFonts w:ascii="Arial" w:eastAsiaTheme="minorHAnsi" w:hAnsi="Arial" w:cs="Arial"/>
          <w:color w:val="000000"/>
          <w:sz w:val="22"/>
          <w:szCs w:val="22"/>
        </w:rPr>
        <w:t>организација</w:t>
      </w:r>
      <w:r w:rsidR="00511ED7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="00706F65"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62F02" w:rsidRPr="00805A55">
        <w:rPr>
          <w:rFonts w:ascii="Arial" w:hAnsi="Arial" w:cs="Arial"/>
          <w:sz w:val="22"/>
          <w:szCs w:val="22"/>
        </w:rPr>
        <w:t>Комисија на</w:t>
      </w:r>
      <w:r w:rsidR="00DA50D6" w:rsidRPr="00805A55">
        <w:rPr>
          <w:rFonts w:ascii="Arial" w:hAnsi="Arial" w:cs="Arial"/>
          <w:sz w:val="22"/>
          <w:szCs w:val="22"/>
        </w:rPr>
        <w:t xml:space="preserve">кон </w:t>
      </w:r>
      <w:r w:rsidR="00162F02" w:rsidRPr="00805A55">
        <w:rPr>
          <w:rFonts w:ascii="Arial" w:hAnsi="Arial" w:cs="Arial"/>
          <w:sz w:val="22"/>
          <w:szCs w:val="22"/>
        </w:rPr>
        <w:t>свих приспелих пријава</w:t>
      </w:r>
      <w:r w:rsidR="00511ED7">
        <w:rPr>
          <w:rFonts w:ascii="Arial" w:hAnsi="Arial" w:cs="Arial"/>
          <w:sz w:val="22"/>
          <w:szCs w:val="22"/>
        </w:rPr>
        <w:t>,</w:t>
      </w:r>
      <w:r w:rsidR="00162F02" w:rsidRPr="00805A55">
        <w:rPr>
          <w:rFonts w:ascii="Arial" w:hAnsi="Arial" w:cs="Arial"/>
          <w:sz w:val="22"/>
          <w:szCs w:val="22"/>
        </w:rPr>
        <w:t xml:space="preserve"> израђује </w:t>
      </w:r>
      <w:r w:rsidR="00162F02" w:rsidRPr="00805A55">
        <w:rPr>
          <w:rFonts w:ascii="Arial" w:hAnsi="Arial" w:cs="Arial"/>
          <w:sz w:val="22"/>
          <w:szCs w:val="22"/>
          <w:lang w:val="sr-Latn-CS"/>
        </w:rPr>
        <w:t xml:space="preserve">предлог  </w:t>
      </w:r>
      <w:r w:rsidR="00DA50D6" w:rsidRPr="00805A55">
        <w:rPr>
          <w:rFonts w:ascii="Arial" w:hAnsi="Arial" w:cs="Arial"/>
          <w:sz w:val="22"/>
          <w:szCs w:val="22"/>
        </w:rPr>
        <w:t xml:space="preserve">расподеле </w:t>
      </w:r>
      <w:r w:rsidR="00511ED7">
        <w:rPr>
          <w:rFonts w:ascii="Arial" w:hAnsi="Arial" w:cs="Arial"/>
          <w:sz w:val="22"/>
          <w:szCs w:val="22"/>
        </w:rPr>
        <w:t xml:space="preserve">средстава </w:t>
      </w:r>
      <w:r w:rsidR="00DA50D6" w:rsidRPr="00805A55">
        <w:rPr>
          <w:rFonts w:ascii="Arial" w:hAnsi="Arial" w:cs="Arial"/>
          <w:sz w:val="22"/>
          <w:szCs w:val="22"/>
        </w:rPr>
        <w:t xml:space="preserve">по основу следећих </w:t>
      </w:r>
      <w:r w:rsidR="00511ED7">
        <w:rPr>
          <w:rFonts w:ascii="Arial" w:hAnsi="Arial" w:cs="Arial"/>
          <w:sz w:val="22"/>
          <w:szCs w:val="22"/>
        </w:rPr>
        <w:t xml:space="preserve">мерила и </w:t>
      </w:r>
      <w:r w:rsidR="00D12A87" w:rsidRPr="00805A55">
        <w:rPr>
          <w:rFonts w:ascii="Arial" w:hAnsi="Arial" w:cs="Arial"/>
          <w:sz w:val="22"/>
          <w:szCs w:val="22"/>
        </w:rPr>
        <w:t xml:space="preserve">критеријума </w:t>
      </w:r>
      <w:r w:rsidR="00B41AB0" w:rsidRPr="00805A55">
        <w:rPr>
          <w:rFonts w:ascii="Arial" w:eastAsiaTheme="minorHAnsi" w:hAnsi="Arial" w:cs="Arial"/>
          <w:color w:val="000000"/>
          <w:sz w:val="22"/>
          <w:szCs w:val="22"/>
        </w:rPr>
        <w:t>категоризације</w:t>
      </w:r>
      <w:r w:rsidR="00511ED7">
        <w:rPr>
          <w:rFonts w:ascii="Arial" w:eastAsiaTheme="minorHAnsi" w:hAnsi="Arial" w:cs="Arial"/>
          <w:color w:val="000000"/>
          <w:sz w:val="22"/>
          <w:szCs w:val="22"/>
        </w:rPr>
        <w:t>:</w:t>
      </w:r>
      <w:r w:rsidR="00804EB1" w:rsidRPr="00805A5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AB38EA" w:rsidRDefault="00AB38EA" w:rsidP="00AB38EA">
      <w:pPr>
        <w:ind w:left="-540" w:right="-540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511ED7" w:rsidRDefault="001C2028" w:rsidP="00AB38EA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511ED7">
        <w:rPr>
          <w:rFonts w:ascii="Arial" w:hAnsi="Arial" w:cs="Arial"/>
          <w:sz w:val="22"/>
          <w:szCs w:val="22"/>
        </w:rPr>
        <w:t>План и програм рада</w:t>
      </w:r>
      <w:r w:rsidR="00A427B7" w:rsidRPr="00511ED7">
        <w:rPr>
          <w:rFonts w:ascii="Arial" w:hAnsi="Arial" w:cs="Arial"/>
          <w:sz w:val="22"/>
          <w:szCs w:val="22"/>
        </w:rPr>
        <w:t xml:space="preserve"> К-0</w:t>
      </w:r>
      <w:r w:rsidR="00FC46C7" w:rsidRPr="00511ED7">
        <w:rPr>
          <w:rFonts w:ascii="Arial" w:hAnsi="Arial" w:cs="Arial"/>
          <w:sz w:val="22"/>
          <w:szCs w:val="22"/>
        </w:rPr>
        <w:t xml:space="preserve"> - </w:t>
      </w:r>
      <w:r w:rsidR="00511ED7">
        <w:rPr>
          <w:rFonts w:ascii="Arial" w:hAnsi="Arial" w:cs="Arial"/>
          <w:sz w:val="22"/>
          <w:szCs w:val="22"/>
        </w:rPr>
        <w:t xml:space="preserve">.......  </w:t>
      </w:r>
      <w:r w:rsidR="00FC46C7" w:rsidRPr="00511ED7">
        <w:rPr>
          <w:rFonts w:ascii="Arial" w:hAnsi="Arial" w:cs="Arial"/>
          <w:sz w:val="22"/>
          <w:szCs w:val="22"/>
        </w:rPr>
        <w:t xml:space="preserve">не бодује се </w:t>
      </w:r>
      <w:r w:rsidRPr="00511ED7">
        <w:rPr>
          <w:rFonts w:ascii="Arial" w:hAnsi="Arial" w:cs="Arial"/>
          <w:sz w:val="22"/>
          <w:szCs w:val="22"/>
        </w:rPr>
        <w:tab/>
        <w:t xml:space="preserve"> </w:t>
      </w:r>
      <w:r w:rsidRPr="00511ED7">
        <w:rPr>
          <w:rFonts w:ascii="Arial" w:hAnsi="Arial" w:cs="Arial"/>
          <w:sz w:val="22"/>
          <w:szCs w:val="22"/>
        </w:rPr>
        <w:tab/>
      </w:r>
      <w:r w:rsidRPr="00511ED7">
        <w:rPr>
          <w:rFonts w:ascii="Arial" w:hAnsi="Arial" w:cs="Arial"/>
          <w:sz w:val="22"/>
          <w:szCs w:val="22"/>
        </w:rPr>
        <w:tab/>
      </w:r>
      <w:r w:rsidR="00706F65" w:rsidRPr="00511ED7">
        <w:rPr>
          <w:rFonts w:ascii="Arial" w:hAnsi="Arial" w:cs="Arial"/>
          <w:sz w:val="22"/>
          <w:szCs w:val="22"/>
        </w:rPr>
        <w:t xml:space="preserve">               </w:t>
      </w:r>
      <w:r w:rsidR="001F6B7B" w:rsidRPr="00511ED7">
        <w:rPr>
          <w:rFonts w:ascii="Arial" w:hAnsi="Arial" w:cs="Arial"/>
          <w:sz w:val="22"/>
          <w:szCs w:val="22"/>
        </w:rPr>
        <w:t xml:space="preserve">      </w:t>
      </w:r>
      <w:r w:rsidR="00511ED7">
        <w:rPr>
          <w:rFonts w:ascii="Arial" w:hAnsi="Arial" w:cs="Arial"/>
          <w:sz w:val="22"/>
          <w:szCs w:val="22"/>
        </w:rPr>
        <w:t xml:space="preserve">          </w:t>
      </w:r>
    </w:p>
    <w:p w:rsidR="00706F65" w:rsidRPr="00511ED7" w:rsidRDefault="00511ED7" w:rsidP="00511ED7">
      <w:pPr>
        <w:ind w:left="-540" w:right="-540" w:firstLine="720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B38E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F6B7B" w:rsidRPr="00511ED7">
        <w:rPr>
          <w:rFonts w:ascii="Arial" w:hAnsi="Arial" w:cs="Arial"/>
          <w:sz w:val="22"/>
          <w:szCs w:val="22"/>
        </w:rPr>
        <w:t xml:space="preserve">  </w:t>
      </w:r>
      <w:r w:rsidR="00706F65" w:rsidRPr="00511ED7">
        <w:rPr>
          <w:rFonts w:ascii="Arial" w:hAnsi="Arial" w:cs="Arial"/>
          <w:sz w:val="22"/>
          <w:szCs w:val="22"/>
        </w:rPr>
        <w:t xml:space="preserve">олимпијски  </w:t>
      </w:r>
    </w:p>
    <w:p w:rsidR="00706F65" w:rsidRPr="00AB38EA" w:rsidRDefault="00706F65" w:rsidP="00AB38EA">
      <w:pPr>
        <w:pStyle w:val="ListParagraph"/>
        <w:spacing w:line="360" w:lineRule="auto"/>
        <w:ind w:left="-90" w:right="-540" w:firstLine="270"/>
        <w:jc w:val="center"/>
        <w:rPr>
          <w:rFonts w:ascii="Arial" w:eastAsiaTheme="minorHAnsi" w:hAnsi="Arial" w:cs="Arial"/>
          <w:b/>
          <w:color w:val="000000"/>
        </w:rPr>
      </w:pPr>
      <w:r w:rsidRPr="00511ED7">
        <w:rPr>
          <w:rFonts w:ascii="Arial" w:hAnsi="Arial" w:cs="Arial"/>
          <w:lang w:val="sr-Cyrl-CS"/>
        </w:rPr>
        <w:t xml:space="preserve">                                                                                 </w:t>
      </w:r>
      <w:r w:rsidR="001F6B7B" w:rsidRPr="00511ED7">
        <w:rPr>
          <w:rFonts w:ascii="Arial" w:hAnsi="Arial" w:cs="Arial"/>
          <w:lang w:val="sr-Cyrl-CS"/>
        </w:rPr>
        <w:t xml:space="preserve">                               </w:t>
      </w:r>
      <w:r w:rsidRPr="00511ED7">
        <w:rPr>
          <w:rFonts w:ascii="Arial" w:hAnsi="Arial" w:cs="Arial"/>
          <w:lang w:val="sr-Cyrl-CS"/>
        </w:rPr>
        <w:t xml:space="preserve">спорт              </w:t>
      </w:r>
      <w:r w:rsidR="00AB38EA" w:rsidRPr="00AB38EA">
        <w:rPr>
          <w:rFonts w:ascii="Arial" w:eastAsiaTheme="minorHAnsi" w:hAnsi="Arial" w:cs="Arial"/>
          <w:b/>
          <w:color w:val="000000"/>
        </w:rPr>
        <w:t xml:space="preserve">          </w:t>
      </w:r>
      <w:r w:rsidRPr="00AB38EA">
        <w:rPr>
          <w:rFonts w:ascii="Arial" w:eastAsiaTheme="minorHAnsi" w:hAnsi="Arial" w:cs="Arial"/>
          <w:b/>
          <w:color w:val="000000"/>
        </w:rPr>
        <w:t xml:space="preserve">                     </w:t>
      </w:r>
    </w:p>
    <w:p w:rsidR="001C2028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jc w:val="both"/>
        <w:rPr>
          <w:rFonts w:ascii="Arial" w:hAnsi="Arial" w:cs="Arial"/>
          <w:lang w:val="sr-Cyrl-CS"/>
        </w:rPr>
      </w:pPr>
      <w:proofErr w:type="spellStart"/>
      <w:r w:rsidRPr="00805A55">
        <w:rPr>
          <w:rFonts w:ascii="Arial" w:hAnsi="Arial" w:cs="Arial"/>
        </w:rPr>
        <w:t>Категорија</w:t>
      </w:r>
      <w:proofErr w:type="spellEnd"/>
      <w:r w:rsidRPr="00805A55">
        <w:rPr>
          <w:rFonts w:ascii="Arial" w:hAnsi="Arial" w:cs="Arial"/>
        </w:rPr>
        <w:t xml:space="preserve"> </w:t>
      </w:r>
      <w:proofErr w:type="spellStart"/>
      <w:r w:rsidRPr="00805A55">
        <w:rPr>
          <w:rFonts w:ascii="Arial" w:hAnsi="Arial" w:cs="Arial"/>
        </w:rPr>
        <w:t>спорта</w:t>
      </w:r>
      <w:proofErr w:type="spellEnd"/>
      <w:r w:rsidRPr="00805A55">
        <w:rPr>
          <w:rFonts w:ascii="Arial" w:hAnsi="Arial" w:cs="Arial"/>
        </w:rPr>
        <w:t xml:space="preserve"> </w:t>
      </w:r>
      <w:proofErr w:type="spellStart"/>
      <w:r w:rsidRPr="00805A55">
        <w:rPr>
          <w:rFonts w:ascii="Arial" w:hAnsi="Arial" w:cs="Arial"/>
        </w:rPr>
        <w:t>према</w:t>
      </w:r>
      <w:proofErr w:type="spellEnd"/>
      <w:r w:rsidRPr="00805A55">
        <w:rPr>
          <w:rFonts w:ascii="Arial" w:hAnsi="Arial" w:cs="Arial"/>
        </w:rPr>
        <w:t xml:space="preserve"> </w:t>
      </w:r>
      <w:proofErr w:type="spellStart"/>
      <w:r w:rsidRPr="00805A55">
        <w:rPr>
          <w:rFonts w:ascii="Arial" w:hAnsi="Arial" w:cs="Arial"/>
        </w:rPr>
        <w:t>Националној</w:t>
      </w:r>
      <w:proofErr w:type="spellEnd"/>
      <w:r w:rsidRPr="00805A55">
        <w:rPr>
          <w:rFonts w:ascii="Arial" w:hAnsi="Arial" w:cs="Arial"/>
        </w:rPr>
        <w:t xml:space="preserve"> </w:t>
      </w:r>
      <w:proofErr w:type="spellStart"/>
      <w:r w:rsidRPr="00805A55">
        <w:rPr>
          <w:rFonts w:ascii="Arial" w:hAnsi="Arial" w:cs="Arial"/>
        </w:rPr>
        <w:t>категориз</w:t>
      </w:r>
      <w:r w:rsidR="00706F65" w:rsidRPr="00805A55">
        <w:rPr>
          <w:rFonts w:ascii="Arial" w:hAnsi="Arial" w:cs="Arial"/>
        </w:rPr>
        <w:t>аци</w:t>
      </w:r>
      <w:proofErr w:type="spellEnd"/>
      <w:r w:rsidR="00706F65" w:rsidRPr="00805A55">
        <w:rPr>
          <w:rFonts w:ascii="Arial" w:hAnsi="Arial" w:cs="Arial"/>
        </w:rPr>
        <w:t xml:space="preserve"> </w:t>
      </w:r>
      <w:r w:rsidR="00A427B7" w:rsidRPr="00805A55">
        <w:rPr>
          <w:rFonts w:ascii="Arial" w:hAnsi="Arial" w:cs="Arial"/>
          <w:lang w:val="sr-Cyrl-CS"/>
        </w:rPr>
        <w:t>......</w:t>
      </w:r>
      <w:r w:rsidR="00706F65" w:rsidRPr="00805A55">
        <w:rPr>
          <w:rFonts w:ascii="Arial" w:hAnsi="Arial" w:cs="Arial"/>
          <w:lang w:val="sr-Cyrl-CS"/>
        </w:rPr>
        <w:t>.........................</w:t>
      </w:r>
      <w:r w:rsidR="00A427B7" w:rsidRPr="00805A55">
        <w:rPr>
          <w:rFonts w:ascii="Arial" w:hAnsi="Arial" w:cs="Arial"/>
          <w:lang w:val="sr-Cyrl-CS"/>
        </w:rPr>
        <w:t xml:space="preserve"> </w:t>
      </w:r>
      <w:r w:rsidR="001F6B7B">
        <w:rPr>
          <w:rFonts w:ascii="Arial" w:hAnsi="Arial" w:cs="Arial"/>
          <w:lang w:val="sr-Cyrl-CS"/>
        </w:rPr>
        <w:t>.....</w:t>
      </w:r>
      <w:r w:rsidR="00A427B7" w:rsidRPr="00805A55">
        <w:rPr>
          <w:rFonts w:ascii="Arial" w:hAnsi="Arial" w:cs="Arial"/>
          <w:lang w:val="sr-Cyrl-CS"/>
        </w:rPr>
        <w:t>10</w:t>
      </w:r>
      <w:r w:rsidR="001C2028" w:rsidRPr="00805A55">
        <w:rPr>
          <w:rFonts w:ascii="Arial" w:hAnsi="Arial" w:cs="Arial"/>
          <w:lang w:val="sr-Cyrl-CS"/>
        </w:rPr>
        <w:tab/>
      </w:r>
    </w:p>
    <w:p w:rsidR="00F835EE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jc w:val="both"/>
        <w:rPr>
          <w:rFonts w:ascii="Arial" w:eastAsiaTheme="minorHAnsi" w:hAnsi="Arial" w:cs="Arial"/>
          <w:color w:val="000000"/>
        </w:rPr>
      </w:pPr>
      <w:proofErr w:type="spellStart"/>
      <w:r w:rsidRPr="00805A55">
        <w:rPr>
          <w:rFonts w:ascii="Arial" w:eastAsiaTheme="minorHAnsi" w:hAnsi="Arial" w:cs="Arial"/>
          <w:color w:val="000000"/>
        </w:rPr>
        <w:t>Традиција</w:t>
      </w:r>
      <w:proofErr w:type="spellEnd"/>
      <w:r w:rsidRPr="00805A55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05A55">
        <w:rPr>
          <w:rFonts w:ascii="Arial" w:eastAsiaTheme="minorHAnsi" w:hAnsi="Arial" w:cs="Arial"/>
          <w:color w:val="000000"/>
        </w:rPr>
        <w:t>организације</w:t>
      </w:r>
      <w:proofErr w:type="spellEnd"/>
      <w:r w:rsidR="00A427B7" w:rsidRPr="00805A55">
        <w:rPr>
          <w:rFonts w:ascii="Arial" w:eastAsiaTheme="minorHAnsi" w:hAnsi="Arial" w:cs="Arial"/>
          <w:color w:val="000000"/>
        </w:rPr>
        <w:t xml:space="preserve"> ......................................................</w:t>
      </w:r>
      <w:r w:rsidR="00706F65" w:rsidRPr="00805A55">
        <w:rPr>
          <w:rFonts w:ascii="Arial" w:eastAsiaTheme="minorHAnsi" w:hAnsi="Arial" w:cs="Arial"/>
          <w:color w:val="000000"/>
        </w:rPr>
        <w:t>...........................</w:t>
      </w:r>
      <w:r w:rsidR="001F6B7B">
        <w:rPr>
          <w:rFonts w:ascii="Arial" w:eastAsiaTheme="minorHAnsi" w:hAnsi="Arial" w:cs="Arial"/>
          <w:color w:val="000000"/>
        </w:rPr>
        <w:t>....</w:t>
      </w:r>
      <w:r w:rsidR="00A427B7" w:rsidRPr="00805A55">
        <w:rPr>
          <w:rFonts w:ascii="Arial" w:eastAsiaTheme="minorHAnsi" w:hAnsi="Arial" w:cs="Arial"/>
          <w:color w:val="000000"/>
        </w:rPr>
        <w:t>10</w:t>
      </w:r>
      <w:r w:rsidR="00706F65" w:rsidRPr="00805A55">
        <w:rPr>
          <w:rFonts w:ascii="Arial" w:eastAsiaTheme="minorHAnsi" w:hAnsi="Arial" w:cs="Arial"/>
          <w:color w:val="000000"/>
        </w:rPr>
        <w:t xml:space="preserve"> </w:t>
      </w:r>
    </w:p>
    <w:p w:rsidR="00F835EE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</w:rPr>
      </w:pPr>
      <w:r w:rsidRPr="00805A55">
        <w:rPr>
          <w:rFonts w:ascii="Arial" w:hAnsi="Arial" w:cs="Arial"/>
          <w:lang w:val="sr-Cyrl-CS"/>
        </w:rPr>
        <w:t>Ранг такмичења</w:t>
      </w:r>
      <w:r w:rsidR="00A427B7" w:rsidRPr="00805A55">
        <w:rPr>
          <w:rFonts w:ascii="Arial" w:hAnsi="Arial" w:cs="Arial"/>
          <w:lang w:val="sr-Cyrl-CS"/>
        </w:rPr>
        <w:t xml:space="preserve"> ...................................................................</w:t>
      </w:r>
      <w:r w:rsidR="00706F65" w:rsidRPr="00805A55">
        <w:rPr>
          <w:rFonts w:ascii="Arial" w:hAnsi="Arial" w:cs="Arial"/>
          <w:lang w:val="sr-Cyrl-CS"/>
        </w:rPr>
        <w:t>...........................</w:t>
      </w:r>
      <w:r w:rsidR="001F6B7B">
        <w:rPr>
          <w:rFonts w:ascii="Arial" w:hAnsi="Arial" w:cs="Arial"/>
          <w:lang w:val="sr-Cyrl-CS"/>
        </w:rPr>
        <w:t>....</w:t>
      </w:r>
      <w:r w:rsidR="00A427B7" w:rsidRPr="00805A55">
        <w:rPr>
          <w:rFonts w:ascii="Arial" w:hAnsi="Arial" w:cs="Arial"/>
          <w:lang w:val="sr-Cyrl-CS"/>
        </w:rPr>
        <w:t>10</w:t>
      </w:r>
    </w:p>
    <w:p w:rsidR="001C2028" w:rsidRPr="00805A55" w:rsidRDefault="001C2028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</w:rPr>
      </w:pPr>
      <w:r w:rsidRPr="00805A55">
        <w:rPr>
          <w:rFonts w:ascii="Arial" w:hAnsi="Arial" w:cs="Arial"/>
          <w:lang w:val="sr-Cyrl-CS"/>
        </w:rPr>
        <w:t xml:space="preserve">Постигнути </w:t>
      </w:r>
      <w:r w:rsidR="00F835EE" w:rsidRPr="00805A55">
        <w:rPr>
          <w:rFonts w:ascii="Arial" w:hAnsi="Arial" w:cs="Arial"/>
          <w:lang w:val="sr-Cyrl-CS"/>
        </w:rPr>
        <w:t xml:space="preserve"> спортски </w:t>
      </w:r>
      <w:r w:rsidRPr="00805A55">
        <w:rPr>
          <w:rFonts w:ascii="Arial" w:hAnsi="Arial" w:cs="Arial"/>
          <w:lang w:val="sr-Cyrl-CS"/>
        </w:rPr>
        <w:t xml:space="preserve">резултати </w:t>
      </w:r>
      <w:r w:rsidR="00A427B7" w:rsidRPr="00805A55">
        <w:rPr>
          <w:rFonts w:ascii="Arial" w:hAnsi="Arial" w:cs="Arial"/>
          <w:lang w:val="sr-Cyrl-CS"/>
        </w:rPr>
        <w:t>.........................................</w:t>
      </w:r>
      <w:r w:rsidR="00706F65" w:rsidRPr="00805A55">
        <w:rPr>
          <w:rFonts w:ascii="Arial" w:hAnsi="Arial" w:cs="Arial"/>
          <w:lang w:val="sr-Cyrl-CS"/>
        </w:rPr>
        <w:t>...........................</w:t>
      </w:r>
      <w:r w:rsidR="001F6B7B">
        <w:rPr>
          <w:rFonts w:ascii="Arial" w:hAnsi="Arial" w:cs="Arial"/>
          <w:lang w:val="sr-Cyrl-CS"/>
        </w:rPr>
        <w:t>....</w:t>
      </w:r>
      <w:r w:rsidR="00706F65" w:rsidRPr="00805A55">
        <w:rPr>
          <w:rFonts w:ascii="Arial" w:hAnsi="Arial" w:cs="Arial"/>
          <w:lang w:val="sr-Cyrl-CS"/>
        </w:rPr>
        <w:t>2</w:t>
      </w:r>
      <w:r w:rsidR="00A427B7" w:rsidRPr="00805A55">
        <w:rPr>
          <w:rFonts w:ascii="Arial" w:hAnsi="Arial" w:cs="Arial"/>
          <w:lang w:val="sr-Cyrl-CS"/>
        </w:rPr>
        <w:t>0</w:t>
      </w:r>
    </w:p>
    <w:p w:rsidR="00F835EE" w:rsidRPr="00805A55" w:rsidRDefault="001C2028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  <w:lang w:val="sr-Cyrl-CS"/>
        </w:rPr>
      </w:pPr>
      <w:r w:rsidRPr="00805A55">
        <w:rPr>
          <w:rFonts w:ascii="Arial" w:hAnsi="Arial" w:cs="Arial"/>
          <w:lang w:val="sr-Cyrl-CS"/>
        </w:rPr>
        <w:t xml:space="preserve">Број </w:t>
      </w:r>
      <w:r w:rsidR="00F835EE" w:rsidRPr="00805A55">
        <w:rPr>
          <w:rFonts w:ascii="Arial" w:hAnsi="Arial" w:cs="Arial"/>
          <w:lang w:val="sr-Cyrl-CS"/>
        </w:rPr>
        <w:t>такмичарских екипа  у редовном систему такмичења (сви узрасти)</w:t>
      </w:r>
      <w:r w:rsidR="001F6B7B">
        <w:rPr>
          <w:rFonts w:ascii="Arial" w:hAnsi="Arial" w:cs="Arial"/>
          <w:lang w:val="sr-Cyrl-CS"/>
        </w:rPr>
        <w:t>.....10</w:t>
      </w:r>
    </w:p>
    <w:p w:rsidR="00F835EE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  <w:lang w:val="sr-Cyrl-CS"/>
        </w:rPr>
      </w:pPr>
      <w:r w:rsidRPr="00805A55">
        <w:rPr>
          <w:rFonts w:ascii="Arial" w:hAnsi="Arial" w:cs="Arial"/>
          <w:lang w:val="sr-Cyrl-CS"/>
        </w:rPr>
        <w:t>Број ангажованих спортских стручњака са дозволом за рад</w:t>
      </w:r>
      <w:r w:rsidR="001F6B7B">
        <w:rPr>
          <w:rFonts w:ascii="Arial" w:hAnsi="Arial" w:cs="Arial"/>
          <w:lang w:val="sr-Cyrl-CS"/>
        </w:rPr>
        <w:t>..........................10</w:t>
      </w:r>
    </w:p>
    <w:p w:rsidR="00F835EE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  <w:lang w:val="sr-Cyrl-CS"/>
        </w:rPr>
      </w:pPr>
      <w:r w:rsidRPr="00805A55">
        <w:rPr>
          <w:rFonts w:ascii="Arial" w:hAnsi="Arial" w:cs="Arial"/>
          <w:lang w:val="sr-Cyrl-CS"/>
        </w:rPr>
        <w:t>Број регистрованих спортиста</w:t>
      </w:r>
      <w:r w:rsidR="001F6B7B">
        <w:rPr>
          <w:rFonts w:ascii="Arial" w:hAnsi="Arial" w:cs="Arial"/>
          <w:lang w:val="sr-Cyrl-CS"/>
        </w:rPr>
        <w:t>............................................................................10</w:t>
      </w:r>
    </w:p>
    <w:p w:rsidR="00F835EE" w:rsidRPr="00805A55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  <w:lang w:val="sr-Cyrl-CS"/>
        </w:rPr>
      </w:pPr>
      <w:r w:rsidRPr="00805A55">
        <w:rPr>
          <w:rFonts w:ascii="Arial" w:hAnsi="Arial" w:cs="Arial"/>
          <w:lang w:val="sr-Cyrl-CS"/>
        </w:rPr>
        <w:t>Број категорисаних спортиста са олимпи</w:t>
      </w:r>
      <w:r w:rsidR="001F6B7B">
        <w:rPr>
          <w:rFonts w:ascii="Arial" w:hAnsi="Arial" w:cs="Arial"/>
          <w:lang w:val="sr-Cyrl-CS"/>
        </w:rPr>
        <w:t>ј</w:t>
      </w:r>
      <w:r w:rsidRPr="00805A55">
        <w:rPr>
          <w:rFonts w:ascii="Arial" w:hAnsi="Arial" w:cs="Arial"/>
          <w:lang w:val="sr-Cyrl-CS"/>
        </w:rPr>
        <w:t>ском нормом</w:t>
      </w:r>
      <w:r w:rsidR="001F6B7B">
        <w:rPr>
          <w:rFonts w:ascii="Arial" w:hAnsi="Arial" w:cs="Arial"/>
          <w:lang w:val="sr-Cyrl-CS"/>
        </w:rPr>
        <w:t>....................................10</w:t>
      </w:r>
    </w:p>
    <w:p w:rsidR="005A26B8" w:rsidRDefault="00F835EE" w:rsidP="001F6B7B">
      <w:pPr>
        <w:pStyle w:val="ListParagraph"/>
        <w:numPr>
          <w:ilvl w:val="0"/>
          <w:numId w:val="11"/>
        </w:numPr>
        <w:spacing w:line="360" w:lineRule="auto"/>
        <w:ind w:left="-90" w:right="-540" w:firstLine="270"/>
        <w:rPr>
          <w:rFonts w:ascii="Arial" w:hAnsi="Arial" w:cs="Arial"/>
          <w:lang w:val="sr-Cyrl-CS"/>
        </w:rPr>
      </w:pPr>
      <w:r w:rsidRPr="00805A55">
        <w:rPr>
          <w:rFonts w:ascii="Arial" w:hAnsi="Arial" w:cs="Arial"/>
          <w:lang w:val="sr-Cyrl-CS"/>
        </w:rPr>
        <w:t>Заступљеност спортиста у Националним спортским репрезентацијама</w:t>
      </w:r>
      <w:r w:rsidR="001C2028" w:rsidRPr="00805A55">
        <w:rPr>
          <w:rFonts w:ascii="Arial" w:hAnsi="Arial" w:cs="Arial"/>
          <w:lang w:val="sr-Cyrl-CS"/>
        </w:rPr>
        <w:t xml:space="preserve"> </w:t>
      </w:r>
      <w:r w:rsidR="001F6B7B">
        <w:rPr>
          <w:rFonts w:ascii="Arial" w:hAnsi="Arial" w:cs="Arial"/>
          <w:lang w:val="sr-Cyrl-CS"/>
        </w:rPr>
        <w:t>......10</w:t>
      </w:r>
    </w:p>
    <w:p w:rsidR="00AB38EA" w:rsidRPr="00AB38EA" w:rsidRDefault="001F6B7B" w:rsidP="00AB38EA">
      <w:pPr>
        <w:pStyle w:val="ListParagraph"/>
        <w:spacing w:line="360" w:lineRule="auto"/>
        <w:ind w:left="180" w:right="-540"/>
        <w:rPr>
          <w:rFonts w:ascii="Arial" w:hAnsi="Arial" w:cs="Arial"/>
          <w:b/>
          <w:lang w:val="sr-Cyrl-CS"/>
        </w:rPr>
      </w:pPr>
      <w:r w:rsidRPr="001F6B7B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Укупно:100 бода</w:t>
      </w:r>
    </w:p>
    <w:p w:rsidR="00511ED7" w:rsidRDefault="00162F02" w:rsidP="00511ED7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Члан </w:t>
      </w:r>
      <w:r w:rsidRPr="00805A55">
        <w:rPr>
          <w:rFonts w:ascii="Arial" w:hAnsi="Arial" w:cs="Arial"/>
          <w:sz w:val="22"/>
          <w:szCs w:val="22"/>
          <w:lang w:val="sr-Latn-CS"/>
        </w:rPr>
        <w:t>11</w:t>
      </w:r>
      <w:r w:rsidRPr="00805A55">
        <w:rPr>
          <w:rFonts w:ascii="Arial" w:hAnsi="Arial" w:cs="Arial"/>
          <w:sz w:val="22"/>
          <w:szCs w:val="22"/>
        </w:rPr>
        <w:t>.</w:t>
      </w:r>
    </w:p>
    <w:p w:rsidR="001C2028" w:rsidRPr="00511ED7" w:rsidRDefault="00162F02" w:rsidP="00511ED7">
      <w:pPr>
        <w:ind w:left="-540" w:right="-540" w:firstLine="720"/>
        <w:rPr>
          <w:rFonts w:ascii="Arial" w:hAnsi="Arial" w:cs="Arial"/>
          <w:sz w:val="22"/>
          <w:szCs w:val="22"/>
          <w:lang w:val="sr-Latn-CS"/>
        </w:rPr>
      </w:pPr>
      <w:r w:rsidRPr="00805A55">
        <w:rPr>
          <w:rFonts w:ascii="Arial" w:hAnsi="Arial" w:cs="Arial"/>
          <w:sz w:val="22"/>
          <w:szCs w:val="22"/>
        </w:rPr>
        <w:t>Правилник</w:t>
      </w:r>
      <w:r w:rsidR="00805A55">
        <w:rPr>
          <w:rFonts w:ascii="Arial" w:hAnsi="Arial" w:cs="Arial"/>
          <w:sz w:val="22"/>
          <w:szCs w:val="22"/>
        </w:rPr>
        <w:t xml:space="preserve">ом </w:t>
      </w:r>
      <w:r w:rsidRPr="00805A55">
        <w:rPr>
          <w:rFonts w:ascii="Arial" w:hAnsi="Arial" w:cs="Arial"/>
          <w:sz w:val="22"/>
          <w:szCs w:val="22"/>
        </w:rPr>
        <w:t xml:space="preserve"> </w:t>
      </w:r>
      <w:r w:rsidR="00805A55">
        <w:rPr>
          <w:rFonts w:ascii="Arial" w:hAnsi="Arial" w:cs="Arial"/>
          <w:sz w:val="22"/>
          <w:szCs w:val="22"/>
        </w:rPr>
        <w:t>о категоризацији спортских организација  и критеријуму</w:t>
      </w:r>
      <w:r w:rsidRPr="00805A55">
        <w:rPr>
          <w:rFonts w:ascii="Arial" w:hAnsi="Arial" w:cs="Arial"/>
          <w:sz w:val="22"/>
          <w:szCs w:val="22"/>
        </w:rPr>
        <w:t xml:space="preserve"> бодовања ближе </w:t>
      </w:r>
      <w:r w:rsidR="00805A55">
        <w:rPr>
          <w:rFonts w:ascii="Arial" w:hAnsi="Arial" w:cs="Arial"/>
          <w:sz w:val="22"/>
          <w:szCs w:val="22"/>
        </w:rPr>
        <w:t xml:space="preserve">се </w:t>
      </w:r>
      <w:r w:rsidRPr="00805A55">
        <w:rPr>
          <w:rFonts w:ascii="Arial" w:hAnsi="Arial" w:cs="Arial"/>
          <w:sz w:val="22"/>
          <w:szCs w:val="22"/>
        </w:rPr>
        <w:t xml:space="preserve">одређује начин </w:t>
      </w:r>
      <w:r w:rsidR="002026B8">
        <w:rPr>
          <w:rFonts w:ascii="Arial" w:hAnsi="Arial" w:cs="Arial"/>
          <w:sz w:val="22"/>
          <w:szCs w:val="22"/>
        </w:rPr>
        <w:t>и мерила за избор и финансирање програма/пројекта спортске организације</w:t>
      </w:r>
      <w:r w:rsidRPr="00805A55">
        <w:rPr>
          <w:rFonts w:ascii="Arial" w:hAnsi="Arial" w:cs="Arial"/>
          <w:sz w:val="22"/>
          <w:szCs w:val="22"/>
        </w:rPr>
        <w:t xml:space="preserve">, </w:t>
      </w:r>
      <w:r w:rsidR="002026B8">
        <w:rPr>
          <w:rFonts w:ascii="Arial" w:hAnsi="Arial" w:cs="Arial"/>
          <w:sz w:val="22"/>
          <w:szCs w:val="22"/>
        </w:rPr>
        <w:t xml:space="preserve">на основу </w:t>
      </w:r>
      <w:r w:rsidR="001F6B7B">
        <w:rPr>
          <w:rFonts w:ascii="Arial" w:hAnsi="Arial" w:cs="Arial"/>
          <w:sz w:val="22"/>
          <w:szCs w:val="22"/>
        </w:rPr>
        <w:t xml:space="preserve">расписаног </w:t>
      </w:r>
      <w:r w:rsidR="002026B8">
        <w:rPr>
          <w:rFonts w:ascii="Arial" w:hAnsi="Arial" w:cs="Arial"/>
          <w:sz w:val="22"/>
          <w:szCs w:val="22"/>
        </w:rPr>
        <w:t>Јавног</w:t>
      </w:r>
      <w:r w:rsidRPr="00805A55">
        <w:rPr>
          <w:rFonts w:ascii="Arial" w:hAnsi="Arial" w:cs="Arial"/>
          <w:sz w:val="22"/>
          <w:szCs w:val="22"/>
        </w:rPr>
        <w:t xml:space="preserve"> конкурсу.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Комисија преглeда документацију</w:t>
      </w:r>
      <w:r w:rsidR="002026B8">
        <w:rPr>
          <w:rFonts w:ascii="Arial" w:hAnsi="Arial" w:cs="Arial"/>
          <w:sz w:val="22"/>
          <w:szCs w:val="22"/>
        </w:rPr>
        <w:t>,</w:t>
      </w:r>
      <w:r w:rsidRPr="00805A55">
        <w:rPr>
          <w:rFonts w:ascii="Arial" w:hAnsi="Arial" w:cs="Arial"/>
          <w:sz w:val="22"/>
          <w:szCs w:val="22"/>
        </w:rPr>
        <w:t xml:space="preserve"> која је достављена конкурсом , те бодује тражене податке односно критеријуме.</w:t>
      </w:r>
      <w:r w:rsidR="002026B8" w:rsidRPr="002026B8">
        <w:rPr>
          <w:rFonts w:ascii="Arial" w:hAnsi="Arial" w:cs="Arial"/>
          <w:sz w:val="22"/>
          <w:szCs w:val="22"/>
        </w:rPr>
        <w:t xml:space="preserve"> </w:t>
      </w:r>
      <w:r w:rsidR="002026B8" w:rsidRPr="00805A55">
        <w:rPr>
          <w:rFonts w:ascii="Arial" w:hAnsi="Arial" w:cs="Arial"/>
          <w:sz w:val="22"/>
          <w:szCs w:val="22"/>
        </w:rPr>
        <w:t>Клубови добијају бодове  највише до</w:t>
      </w:r>
      <w:r w:rsidR="002026B8">
        <w:rPr>
          <w:rFonts w:ascii="Arial" w:hAnsi="Arial" w:cs="Arial"/>
          <w:sz w:val="22"/>
          <w:szCs w:val="22"/>
        </w:rPr>
        <w:t xml:space="preserve"> максимума предвиђено у члану 10</w:t>
      </w:r>
      <w:r w:rsidR="002026B8" w:rsidRPr="00805A55">
        <w:rPr>
          <w:rFonts w:ascii="Arial" w:hAnsi="Arial" w:cs="Arial"/>
          <w:sz w:val="22"/>
          <w:szCs w:val="22"/>
        </w:rPr>
        <w:t>. овог Правилника.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Члан </w:t>
      </w:r>
      <w:r w:rsidR="00DD1C8C">
        <w:rPr>
          <w:rFonts w:ascii="Arial" w:hAnsi="Arial" w:cs="Arial"/>
          <w:sz w:val="22"/>
          <w:szCs w:val="22"/>
          <w:lang w:val="sr-Latn-CS"/>
        </w:rPr>
        <w:t>1</w:t>
      </w:r>
      <w:r w:rsidR="00DD1C8C">
        <w:rPr>
          <w:rFonts w:ascii="Arial" w:hAnsi="Arial" w:cs="Arial"/>
          <w:sz w:val="22"/>
          <w:szCs w:val="22"/>
        </w:rPr>
        <w:t>2</w:t>
      </w:r>
      <w:r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Укупан износ  средстава  </w:t>
      </w:r>
      <w:r w:rsidR="005A26B8">
        <w:rPr>
          <w:rFonts w:ascii="Arial" w:hAnsi="Arial" w:cs="Arial"/>
          <w:sz w:val="22"/>
          <w:szCs w:val="22"/>
        </w:rPr>
        <w:t xml:space="preserve">назначеним у конкурсу </w:t>
      </w:r>
      <w:r w:rsidR="001F6B7B">
        <w:rPr>
          <w:rFonts w:ascii="Arial" w:hAnsi="Arial" w:cs="Arial"/>
          <w:sz w:val="22"/>
          <w:szCs w:val="22"/>
        </w:rPr>
        <w:t xml:space="preserve"> који је </w:t>
      </w:r>
      <w:r w:rsidR="005A26B8" w:rsidRPr="00805A55">
        <w:rPr>
          <w:rFonts w:ascii="Arial" w:hAnsi="Arial" w:cs="Arial"/>
          <w:sz w:val="22"/>
          <w:szCs w:val="22"/>
        </w:rPr>
        <w:t xml:space="preserve">предвиђен </w:t>
      </w:r>
      <w:r w:rsidR="005A26B8">
        <w:rPr>
          <w:rFonts w:ascii="Arial" w:hAnsi="Arial" w:cs="Arial"/>
          <w:sz w:val="22"/>
          <w:szCs w:val="22"/>
        </w:rPr>
        <w:t>у финансијском плану КОЦ - „Чока</w:t>
      </w:r>
      <w:r w:rsidR="005A26B8">
        <w:rPr>
          <w:sz w:val="22"/>
          <w:szCs w:val="22"/>
        </w:rPr>
        <w:t>“</w:t>
      </w:r>
      <w:r w:rsidR="001E2177" w:rsidRPr="00805A55">
        <w:rPr>
          <w:rFonts w:ascii="Arial" w:hAnsi="Arial" w:cs="Arial"/>
          <w:sz w:val="22"/>
          <w:szCs w:val="22"/>
        </w:rPr>
        <w:t xml:space="preserve"> </w:t>
      </w:r>
      <w:r w:rsidRPr="00805A55">
        <w:rPr>
          <w:rFonts w:ascii="Arial" w:hAnsi="Arial" w:cs="Arial"/>
          <w:sz w:val="22"/>
          <w:szCs w:val="22"/>
        </w:rPr>
        <w:t>се дели са укупним бројем бодова који су добијени категоризацијом и тиме се добија вредност једног бода.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Члан </w:t>
      </w:r>
      <w:r w:rsidR="00DD1C8C">
        <w:rPr>
          <w:rFonts w:ascii="Arial" w:hAnsi="Arial" w:cs="Arial"/>
          <w:sz w:val="22"/>
          <w:szCs w:val="22"/>
          <w:lang w:val="sr-Latn-CS"/>
        </w:rPr>
        <w:t>1</w:t>
      </w:r>
      <w:r w:rsidR="00DD1C8C">
        <w:rPr>
          <w:rFonts w:ascii="Arial" w:hAnsi="Arial" w:cs="Arial"/>
          <w:sz w:val="22"/>
          <w:szCs w:val="22"/>
        </w:rPr>
        <w:t>3</w:t>
      </w:r>
      <w:r w:rsidRPr="00805A55">
        <w:rPr>
          <w:rFonts w:ascii="Arial" w:hAnsi="Arial" w:cs="Arial"/>
          <w:sz w:val="22"/>
          <w:szCs w:val="22"/>
        </w:rPr>
        <w:t>.</w:t>
      </w:r>
    </w:p>
    <w:p w:rsidR="00AB38EA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Клуб који и</w:t>
      </w:r>
      <w:r w:rsidR="002026B8">
        <w:rPr>
          <w:rFonts w:ascii="Arial" w:hAnsi="Arial" w:cs="Arial"/>
          <w:sz w:val="22"/>
          <w:szCs w:val="22"/>
        </w:rPr>
        <w:t>ма најбоље параметре по члану 10</w:t>
      </w:r>
      <w:r w:rsidR="00593ECE">
        <w:rPr>
          <w:rFonts w:ascii="Arial" w:hAnsi="Arial" w:cs="Arial"/>
          <w:sz w:val="22"/>
          <w:szCs w:val="22"/>
        </w:rPr>
        <w:t xml:space="preserve"> тачка од 1-</w:t>
      </w:r>
      <w:r w:rsidR="00593ECE">
        <w:rPr>
          <w:rFonts w:ascii="Arial" w:hAnsi="Arial" w:cs="Arial"/>
          <w:sz w:val="22"/>
          <w:szCs w:val="22"/>
          <w:lang w:val="en-US"/>
        </w:rPr>
        <w:t>9</w:t>
      </w:r>
      <w:r w:rsidR="00AB38EA">
        <w:rPr>
          <w:rFonts w:ascii="Arial" w:hAnsi="Arial" w:cs="Arial"/>
          <w:sz w:val="22"/>
          <w:szCs w:val="22"/>
        </w:rPr>
        <w:t>.</w:t>
      </w:r>
      <w:r w:rsidRPr="00805A55">
        <w:rPr>
          <w:rFonts w:ascii="Arial" w:hAnsi="Arial" w:cs="Arial"/>
          <w:sz w:val="22"/>
          <w:szCs w:val="22"/>
        </w:rPr>
        <w:t xml:space="preserve"> овог Пра</w:t>
      </w:r>
      <w:r w:rsidR="00593ECE">
        <w:rPr>
          <w:rFonts w:ascii="Arial" w:hAnsi="Arial" w:cs="Arial"/>
          <w:sz w:val="22"/>
          <w:szCs w:val="22"/>
        </w:rPr>
        <w:t xml:space="preserve">вилника </w:t>
      </w:r>
      <w:r w:rsidR="006E2962" w:rsidRPr="00805A55">
        <w:rPr>
          <w:rFonts w:ascii="Arial" w:hAnsi="Arial" w:cs="Arial"/>
          <w:sz w:val="22"/>
          <w:szCs w:val="22"/>
        </w:rPr>
        <w:t>бодује</w:t>
      </w:r>
      <w:r w:rsidR="00593ECE">
        <w:rPr>
          <w:rFonts w:ascii="Arial" w:hAnsi="Arial" w:cs="Arial"/>
          <w:sz w:val="22"/>
          <w:szCs w:val="22"/>
          <w:lang w:val="en-US"/>
        </w:rPr>
        <w:t xml:space="preserve"> </w:t>
      </w:r>
      <w:r w:rsidR="00593ECE">
        <w:rPr>
          <w:rFonts w:ascii="Arial" w:hAnsi="Arial" w:cs="Arial"/>
          <w:sz w:val="22"/>
          <w:szCs w:val="22"/>
        </w:rPr>
        <w:t>се</w:t>
      </w:r>
      <w:r w:rsidR="006E2962" w:rsidRPr="00805A55">
        <w:rPr>
          <w:rFonts w:ascii="Arial" w:hAnsi="Arial" w:cs="Arial"/>
          <w:sz w:val="22"/>
          <w:szCs w:val="22"/>
        </w:rPr>
        <w:t xml:space="preserve"> са максималним бројем </w:t>
      </w:r>
      <w:r w:rsidRPr="00805A55">
        <w:rPr>
          <w:rFonts w:ascii="Arial" w:hAnsi="Arial" w:cs="Arial"/>
          <w:sz w:val="22"/>
          <w:szCs w:val="22"/>
        </w:rPr>
        <w:t xml:space="preserve"> бодова</w:t>
      </w:r>
      <w:r w:rsidR="00AB38EA">
        <w:rPr>
          <w:rFonts w:ascii="Arial" w:hAnsi="Arial" w:cs="Arial"/>
          <w:sz w:val="22"/>
          <w:szCs w:val="22"/>
        </w:rPr>
        <w:t>.</w:t>
      </w:r>
    </w:p>
    <w:p w:rsidR="00AB38EA" w:rsidRPr="00AB38EA" w:rsidRDefault="00AB38EA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2026B8" w:rsidRDefault="00162F02" w:rsidP="00AB38EA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Члан  </w:t>
      </w:r>
      <w:r w:rsidR="00DD1C8C">
        <w:rPr>
          <w:rFonts w:ascii="Arial" w:hAnsi="Arial" w:cs="Arial"/>
          <w:sz w:val="22"/>
          <w:szCs w:val="22"/>
          <w:lang w:val="sr-Latn-CS"/>
        </w:rPr>
        <w:t>1</w:t>
      </w:r>
      <w:r w:rsidR="00DD1C8C">
        <w:rPr>
          <w:rFonts w:ascii="Arial" w:hAnsi="Arial" w:cs="Arial"/>
          <w:sz w:val="22"/>
          <w:szCs w:val="22"/>
        </w:rPr>
        <w:t>4</w:t>
      </w:r>
      <w:r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162F02" w:rsidP="00AB38EA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О спроведеном поступку јавног конкурса Комисија сачињава предлог  одлуке о додели </w:t>
      </w:r>
      <w:r w:rsidRPr="00805A55">
        <w:rPr>
          <w:rFonts w:ascii="Arial" w:hAnsi="Arial" w:cs="Arial"/>
          <w:iCs/>
          <w:sz w:val="22"/>
          <w:szCs w:val="22"/>
        </w:rPr>
        <w:t xml:space="preserve">средстава за </w:t>
      </w:r>
      <w:r w:rsidRPr="00805A55">
        <w:rPr>
          <w:rFonts w:ascii="Arial" w:hAnsi="Arial" w:cs="Arial"/>
          <w:sz w:val="22"/>
          <w:szCs w:val="22"/>
        </w:rPr>
        <w:t xml:space="preserve">спортске организације и исту доставља </w:t>
      </w:r>
      <w:r w:rsidR="00843C1F" w:rsidRPr="00805A55">
        <w:rPr>
          <w:rFonts w:ascii="Arial" w:hAnsi="Arial" w:cs="Arial"/>
          <w:sz w:val="22"/>
          <w:szCs w:val="22"/>
        </w:rPr>
        <w:t xml:space="preserve">Директору </w:t>
      </w:r>
      <w:r w:rsidR="00AB38EA">
        <w:rPr>
          <w:rFonts w:ascii="Arial" w:hAnsi="Arial" w:cs="Arial"/>
          <w:sz w:val="22"/>
          <w:szCs w:val="22"/>
        </w:rPr>
        <w:t xml:space="preserve">КОЦ - „Чока“у </w:t>
      </w:r>
      <w:r w:rsidR="00843C1F" w:rsidRPr="00805A55">
        <w:rPr>
          <w:rFonts w:ascii="Arial" w:hAnsi="Arial" w:cs="Arial"/>
          <w:sz w:val="22"/>
          <w:szCs w:val="22"/>
        </w:rPr>
        <w:t xml:space="preserve">року од </w:t>
      </w:r>
      <w:r w:rsidRPr="00805A55">
        <w:rPr>
          <w:rFonts w:ascii="Arial" w:hAnsi="Arial" w:cs="Arial"/>
          <w:sz w:val="22"/>
          <w:szCs w:val="22"/>
        </w:rPr>
        <w:t xml:space="preserve"> </w:t>
      </w:r>
      <w:r w:rsidR="00B05B91" w:rsidRPr="00805A55">
        <w:rPr>
          <w:rFonts w:ascii="Arial" w:hAnsi="Arial" w:cs="Arial"/>
          <w:sz w:val="22"/>
          <w:szCs w:val="22"/>
        </w:rPr>
        <w:t>15</w:t>
      </w:r>
      <w:r w:rsidR="00810D6A" w:rsidRPr="00805A55">
        <w:rPr>
          <w:rFonts w:ascii="Arial" w:hAnsi="Arial" w:cs="Arial"/>
          <w:sz w:val="22"/>
          <w:szCs w:val="22"/>
        </w:rPr>
        <w:t xml:space="preserve"> </w:t>
      </w:r>
      <w:r w:rsidRPr="00805A55">
        <w:rPr>
          <w:rFonts w:ascii="Arial" w:hAnsi="Arial" w:cs="Arial"/>
          <w:sz w:val="22"/>
          <w:szCs w:val="22"/>
        </w:rPr>
        <w:t>дана од дана закључења конкурса.</w:t>
      </w:r>
    </w:p>
    <w:p w:rsidR="00162F02" w:rsidRPr="00805A55" w:rsidRDefault="00BC51AA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пре израде предлога о</w:t>
      </w:r>
      <w:r w:rsidR="00162F02" w:rsidRPr="00805A55">
        <w:rPr>
          <w:rFonts w:ascii="Arial" w:hAnsi="Arial" w:cs="Arial"/>
          <w:sz w:val="22"/>
          <w:szCs w:val="22"/>
        </w:rPr>
        <w:t>длуке</w:t>
      </w:r>
      <w:r>
        <w:rPr>
          <w:rFonts w:ascii="Arial" w:hAnsi="Arial" w:cs="Arial"/>
          <w:sz w:val="22"/>
          <w:szCs w:val="22"/>
        </w:rPr>
        <w:t xml:space="preserve"> - Решења</w:t>
      </w:r>
      <w:r w:rsidR="00162F02" w:rsidRPr="00805A55">
        <w:rPr>
          <w:rFonts w:ascii="Arial" w:hAnsi="Arial" w:cs="Arial"/>
          <w:sz w:val="22"/>
          <w:szCs w:val="22"/>
        </w:rPr>
        <w:t xml:space="preserve"> из става 1. овог члана може да затражи мишљење члана </w:t>
      </w:r>
      <w:r w:rsidR="00B05B91" w:rsidRPr="00805A55">
        <w:rPr>
          <w:rFonts w:ascii="Arial" w:hAnsi="Arial" w:cs="Arial"/>
          <w:sz w:val="22"/>
          <w:szCs w:val="22"/>
        </w:rPr>
        <w:t xml:space="preserve">општинског </w:t>
      </w:r>
      <w:r w:rsidR="00162F02" w:rsidRPr="00805A55">
        <w:rPr>
          <w:rFonts w:ascii="Arial" w:hAnsi="Arial" w:cs="Arial"/>
          <w:sz w:val="22"/>
          <w:szCs w:val="22"/>
        </w:rPr>
        <w:t>већа задуженог за спорт.</w:t>
      </w:r>
    </w:p>
    <w:p w:rsidR="00162F02" w:rsidRPr="00805A55" w:rsidRDefault="00162F02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Члан 1</w:t>
      </w:r>
      <w:r w:rsidR="00DD1C8C">
        <w:rPr>
          <w:rFonts w:ascii="Arial" w:hAnsi="Arial" w:cs="Arial"/>
          <w:sz w:val="22"/>
          <w:szCs w:val="22"/>
        </w:rPr>
        <w:t>5</w:t>
      </w:r>
      <w:r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573A43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>Директор</w:t>
      </w:r>
      <w:r w:rsidR="00810D6A" w:rsidRPr="00805A55">
        <w:rPr>
          <w:rFonts w:ascii="Arial" w:hAnsi="Arial" w:cs="Arial"/>
          <w:sz w:val="22"/>
          <w:szCs w:val="22"/>
        </w:rPr>
        <w:t xml:space="preserve"> </w:t>
      </w:r>
      <w:r w:rsidR="00AB38EA">
        <w:rPr>
          <w:rFonts w:ascii="Arial" w:hAnsi="Arial" w:cs="Arial"/>
          <w:sz w:val="22"/>
          <w:szCs w:val="22"/>
        </w:rPr>
        <w:t xml:space="preserve">КОЦ - „Чока“ </w:t>
      </w:r>
      <w:r w:rsidR="00162F02" w:rsidRPr="00805A55">
        <w:rPr>
          <w:rFonts w:ascii="Arial" w:hAnsi="Arial" w:cs="Arial"/>
          <w:sz w:val="22"/>
          <w:szCs w:val="22"/>
        </w:rPr>
        <w:t xml:space="preserve">на основу предлога Комисије доноси </w:t>
      </w:r>
      <w:r w:rsidR="00BC51AA">
        <w:rPr>
          <w:rFonts w:ascii="Arial" w:hAnsi="Arial" w:cs="Arial"/>
          <w:sz w:val="22"/>
          <w:szCs w:val="22"/>
        </w:rPr>
        <w:t>Р</w:t>
      </w:r>
      <w:r w:rsidR="00AB38EA">
        <w:rPr>
          <w:rFonts w:ascii="Arial" w:hAnsi="Arial" w:cs="Arial"/>
          <w:sz w:val="22"/>
          <w:szCs w:val="22"/>
        </w:rPr>
        <w:t xml:space="preserve">ешење </w:t>
      </w:r>
      <w:r w:rsidR="00162F02" w:rsidRPr="00805A55">
        <w:rPr>
          <w:rFonts w:ascii="Arial" w:hAnsi="Arial" w:cs="Arial"/>
          <w:sz w:val="22"/>
          <w:szCs w:val="22"/>
        </w:rPr>
        <w:t xml:space="preserve">о додели </w:t>
      </w:r>
      <w:r w:rsidR="00162F02" w:rsidRPr="00805A55">
        <w:rPr>
          <w:rFonts w:ascii="Arial" w:hAnsi="Arial" w:cs="Arial"/>
          <w:iCs/>
          <w:sz w:val="22"/>
          <w:szCs w:val="22"/>
        </w:rPr>
        <w:t xml:space="preserve">средстава </w:t>
      </w:r>
      <w:r w:rsidR="00162F02" w:rsidRPr="00805A55">
        <w:rPr>
          <w:rFonts w:ascii="Arial" w:hAnsi="Arial" w:cs="Arial"/>
          <w:sz w:val="22"/>
          <w:szCs w:val="22"/>
        </w:rPr>
        <w:t xml:space="preserve">спортским организацијама из </w:t>
      </w:r>
      <w:r w:rsidR="00AB38EA">
        <w:rPr>
          <w:rFonts w:ascii="Arial" w:hAnsi="Arial" w:cs="Arial"/>
          <w:sz w:val="22"/>
          <w:szCs w:val="22"/>
        </w:rPr>
        <w:t>средстава КОЦ - „Чока“</w:t>
      </w:r>
      <w:r w:rsidR="00482381">
        <w:rPr>
          <w:rFonts w:ascii="Arial" w:hAnsi="Arial" w:cs="Arial"/>
          <w:sz w:val="22"/>
          <w:szCs w:val="22"/>
        </w:rPr>
        <w:t>у року од осмог</w:t>
      </w:r>
      <w:r w:rsidR="00162F02" w:rsidRPr="00805A55">
        <w:rPr>
          <w:rFonts w:ascii="Arial" w:hAnsi="Arial" w:cs="Arial"/>
          <w:sz w:val="22"/>
          <w:szCs w:val="22"/>
        </w:rPr>
        <w:t xml:space="preserve"> дана од дана пријема докумената од комисије.</w:t>
      </w:r>
    </w:p>
    <w:p w:rsidR="00162F02" w:rsidRPr="00805A55" w:rsidRDefault="00162F02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  <w:lang w:val="sr-Latn-CS"/>
        </w:rPr>
      </w:pPr>
      <w:r w:rsidRPr="00805A55">
        <w:rPr>
          <w:rFonts w:ascii="Arial" w:hAnsi="Arial" w:cs="Arial"/>
          <w:sz w:val="22"/>
          <w:szCs w:val="22"/>
        </w:rPr>
        <w:t>Члан 1</w:t>
      </w:r>
      <w:r w:rsidR="00DD1C8C">
        <w:rPr>
          <w:rFonts w:ascii="Arial" w:hAnsi="Arial" w:cs="Arial"/>
          <w:sz w:val="22"/>
          <w:szCs w:val="22"/>
        </w:rPr>
        <w:t>6</w:t>
      </w:r>
      <w:r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О резултатима јавног конкурса </w:t>
      </w:r>
      <w:r w:rsidR="00810D6A" w:rsidRPr="00805A55">
        <w:rPr>
          <w:rFonts w:ascii="Arial" w:hAnsi="Arial" w:cs="Arial"/>
          <w:sz w:val="22"/>
          <w:szCs w:val="22"/>
        </w:rPr>
        <w:t xml:space="preserve">Директору </w:t>
      </w:r>
      <w:r w:rsidR="00AB38EA">
        <w:rPr>
          <w:rFonts w:ascii="Arial" w:hAnsi="Arial" w:cs="Arial"/>
          <w:sz w:val="22"/>
          <w:szCs w:val="22"/>
        </w:rPr>
        <w:t>КОЦ - „Чока“</w:t>
      </w:r>
      <w:r w:rsidRPr="00805A55">
        <w:rPr>
          <w:rFonts w:ascii="Arial" w:hAnsi="Arial" w:cs="Arial"/>
          <w:sz w:val="22"/>
          <w:szCs w:val="22"/>
        </w:rPr>
        <w:t>обавештава уч</w:t>
      </w:r>
      <w:r w:rsidR="00B05B91" w:rsidRPr="00805A55">
        <w:rPr>
          <w:rFonts w:ascii="Arial" w:hAnsi="Arial" w:cs="Arial"/>
          <w:sz w:val="22"/>
          <w:szCs w:val="22"/>
        </w:rPr>
        <w:t>еснике у поступку у року од осмог</w:t>
      </w:r>
      <w:r w:rsidRPr="00805A55">
        <w:rPr>
          <w:rFonts w:ascii="Arial" w:hAnsi="Arial" w:cs="Arial"/>
          <w:sz w:val="22"/>
          <w:szCs w:val="22"/>
        </w:rPr>
        <w:t xml:space="preserve"> дана од дана утврђивања резултата спроведеног поступка јавног конкурса.</w:t>
      </w:r>
    </w:p>
    <w:p w:rsidR="00162F02" w:rsidRPr="00805A55" w:rsidRDefault="00BC51AA" w:rsidP="00B056AB">
      <w:pPr>
        <w:pStyle w:val="BodyTextIndent"/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Решење</w:t>
      </w:r>
      <w:r w:rsidR="00162F02" w:rsidRPr="00805A55">
        <w:rPr>
          <w:sz w:val="22"/>
          <w:szCs w:val="22"/>
        </w:rPr>
        <w:t xml:space="preserve"> о додели </w:t>
      </w:r>
      <w:r w:rsidR="00162F02" w:rsidRPr="00805A55">
        <w:rPr>
          <w:iCs/>
          <w:sz w:val="22"/>
          <w:szCs w:val="22"/>
        </w:rPr>
        <w:t xml:space="preserve">средстава  </w:t>
      </w:r>
      <w:r w:rsidR="00162F02" w:rsidRPr="00805A55">
        <w:rPr>
          <w:sz w:val="22"/>
          <w:szCs w:val="22"/>
        </w:rPr>
        <w:t xml:space="preserve">спортским организацијама  из </w:t>
      </w:r>
      <w:r w:rsidR="00356BD5">
        <w:rPr>
          <w:sz w:val="22"/>
          <w:szCs w:val="22"/>
        </w:rPr>
        <w:t xml:space="preserve">средстава КОЦ - „Чока“ </w:t>
      </w:r>
      <w:r w:rsidR="00162F02" w:rsidRPr="00805A55">
        <w:rPr>
          <w:sz w:val="22"/>
          <w:szCs w:val="22"/>
        </w:rPr>
        <w:t xml:space="preserve">се објављује на званичној интернет презентацији </w:t>
      </w:r>
      <w:r w:rsidR="00810D6A" w:rsidRPr="00805A55">
        <w:rPr>
          <w:sz w:val="22"/>
          <w:szCs w:val="22"/>
        </w:rPr>
        <w:t xml:space="preserve">КОЦ – „Чока“ </w:t>
      </w:r>
      <w:r w:rsidR="00162F02" w:rsidRPr="00805A55">
        <w:rPr>
          <w:sz w:val="22"/>
          <w:szCs w:val="22"/>
        </w:rPr>
        <w:t xml:space="preserve"> најкасније у року од </w:t>
      </w:r>
      <w:r w:rsidR="00B05B91" w:rsidRPr="00805A55">
        <w:rPr>
          <w:sz w:val="22"/>
          <w:szCs w:val="22"/>
        </w:rPr>
        <w:t>осмог</w:t>
      </w:r>
      <w:r w:rsidR="00162F02" w:rsidRPr="00805A55">
        <w:rPr>
          <w:sz w:val="22"/>
          <w:szCs w:val="22"/>
        </w:rPr>
        <w:t xml:space="preserve"> дана од дана доношења</w:t>
      </w:r>
      <w:r>
        <w:rPr>
          <w:sz w:val="22"/>
          <w:szCs w:val="22"/>
        </w:rPr>
        <w:t xml:space="preserve"> истог</w:t>
      </w:r>
      <w:r w:rsidR="00162F02" w:rsidRPr="00805A55">
        <w:rPr>
          <w:sz w:val="22"/>
          <w:szCs w:val="22"/>
        </w:rPr>
        <w:t>.</w:t>
      </w:r>
    </w:p>
    <w:p w:rsidR="00162F02" w:rsidRPr="00805A55" w:rsidRDefault="00162F02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162F02" w:rsidRPr="00805A55" w:rsidRDefault="00162F02" w:rsidP="00B056AB">
      <w:pPr>
        <w:ind w:left="-540" w:right="-540" w:firstLine="720"/>
        <w:jc w:val="center"/>
        <w:rPr>
          <w:rFonts w:ascii="Arial" w:hAnsi="Arial" w:cs="Arial"/>
          <w:sz w:val="22"/>
          <w:szCs w:val="22"/>
          <w:lang w:val="sr-Latn-CS"/>
        </w:rPr>
      </w:pPr>
      <w:r w:rsidRPr="00805A55">
        <w:rPr>
          <w:rFonts w:ascii="Arial" w:hAnsi="Arial" w:cs="Arial"/>
          <w:sz w:val="22"/>
          <w:szCs w:val="22"/>
        </w:rPr>
        <w:t xml:space="preserve">Члан </w:t>
      </w:r>
      <w:r w:rsidR="00DD1C8C">
        <w:rPr>
          <w:rFonts w:ascii="Arial" w:hAnsi="Arial" w:cs="Arial"/>
          <w:sz w:val="22"/>
          <w:szCs w:val="22"/>
        </w:rPr>
        <w:t>18</w:t>
      </w:r>
      <w:r w:rsidRPr="00805A55">
        <w:rPr>
          <w:rFonts w:ascii="Arial" w:hAnsi="Arial" w:cs="Arial"/>
          <w:sz w:val="22"/>
          <w:szCs w:val="22"/>
        </w:rPr>
        <w:t>.</w:t>
      </w:r>
    </w:p>
    <w:p w:rsidR="00162F02" w:rsidRPr="00805A55" w:rsidRDefault="00162F02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Овај Правилник ступа на снагу осмог дана од дана објављивања </w:t>
      </w:r>
      <w:r w:rsidR="00810D6A" w:rsidRPr="00805A55">
        <w:rPr>
          <w:rFonts w:ascii="Arial" w:hAnsi="Arial" w:cs="Arial"/>
          <w:sz w:val="22"/>
          <w:szCs w:val="22"/>
        </w:rPr>
        <w:t xml:space="preserve">на </w:t>
      </w:r>
      <w:r w:rsidR="00B05B91" w:rsidRPr="00805A55">
        <w:rPr>
          <w:rFonts w:ascii="Arial" w:hAnsi="Arial" w:cs="Arial"/>
          <w:sz w:val="22"/>
          <w:szCs w:val="22"/>
        </w:rPr>
        <w:t xml:space="preserve">огласној табли </w:t>
      </w:r>
      <w:r w:rsidR="00810D6A" w:rsidRPr="00805A55">
        <w:rPr>
          <w:rFonts w:ascii="Arial" w:hAnsi="Arial" w:cs="Arial"/>
          <w:sz w:val="22"/>
          <w:szCs w:val="22"/>
        </w:rPr>
        <w:t xml:space="preserve"> Установе.</w:t>
      </w:r>
    </w:p>
    <w:p w:rsidR="00B05B91" w:rsidRPr="00805A55" w:rsidRDefault="00B05B91" w:rsidP="00ED319E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ED6E01" w:rsidRDefault="00ED6E01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593ECE" w:rsidRPr="00593ECE" w:rsidRDefault="00593ECE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56BD5" w:rsidRDefault="00356BD5" w:rsidP="00BC51AA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356BD5" w:rsidRPr="00356BD5" w:rsidRDefault="00356BD5" w:rsidP="00B056AB">
      <w:pPr>
        <w:ind w:left="-540" w:right="-540" w:firstLine="720"/>
        <w:jc w:val="both"/>
        <w:rPr>
          <w:rFonts w:ascii="Arial" w:hAnsi="Arial" w:cs="Arial"/>
          <w:sz w:val="22"/>
          <w:szCs w:val="22"/>
        </w:rPr>
      </w:pPr>
    </w:p>
    <w:p w:rsidR="00162F02" w:rsidRPr="00805A55" w:rsidRDefault="00ED6E01" w:rsidP="00B056AB">
      <w:pPr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62F02" w:rsidRPr="00805A55">
        <w:rPr>
          <w:rFonts w:ascii="Arial" w:hAnsi="Arial" w:cs="Arial"/>
          <w:sz w:val="22"/>
          <w:szCs w:val="22"/>
        </w:rPr>
        <w:t>ПРЕДСЕДНИК КОМИСИЈЕ</w:t>
      </w:r>
    </w:p>
    <w:p w:rsidR="00162F02" w:rsidRPr="00805A55" w:rsidRDefault="001E2177" w:rsidP="00B056AB">
      <w:pPr>
        <w:ind w:left="-540" w:right="-540" w:firstLine="720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810D6A" w:rsidRPr="00805A55">
        <w:rPr>
          <w:rFonts w:ascii="Arial" w:hAnsi="Arial" w:cs="Arial"/>
          <w:sz w:val="22"/>
          <w:szCs w:val="22"/>
        </w:rPr>
        <w:t xml:space="preserve">   </w:t>
      </w:r>
      <w:r w:rsidR="00B056AB" w:rsidRPr="00805A55">
        <w:rPr>
          <w:rFonts w:ascii="Arial" w:hAnsi="Arial" w:cs="Arial"/>
          <w:sz w:val="22"/>
          <w:szCs w:val="22"/>
        </w:rPr>
        <w:t xml:space="preserve"> </w:t>
      </w:r>
      <w:r w:rsidR="00810D6A" w:rsidRPr="00805A55">
        <w:rPr>
          <w:rFonts w:ascii="Arial" w:hAnsi="Arial" w:cs="Arial"/>
          <w:sz w:val="22"/>
          <w:szCs w:val="22"/>
        </w:rPr>
        <w:t>Диенеш Золтан</w:t>
      </w:r>
    </w:p>
    <w:p w:rsidR="00B05B91" w:rsidRPr="00805A55" w:rsidRDefault="00B05B91" w:rsidP="00B056AB">
      <w:pPr>
        <w:ind w:left="-540" w:right="-540" w:firstLine="720"/>
        <w:rPr>
          <w:rFonts w:ascii="Arial" w:hAnsi="Arial" w:cs="Arial"/>
          <w:sz w:val="22"/>
          <w:szCs w:val="22"/>
        </w:rPr>
      </w:pPr>
    </w:p>
    <w:p w:rsidR="006E2962" w:rsidRPr="00805A55" w:rsidRDefault="006E2962" w:rsidP="00ED319E">
      <w:pPr>
        <w:ind w:left="-540" w:right="-540" w:firstLine="720"/>
        <w:jc w:val="center"/>
        <w:rPr>
          <w:rFonts w:ascii="Arial" w:hAnsi="Arial" w:cs="Arial"/>
          <w:sz w:val="22"/>
          <w:szCs w:val="22"/>
        </w:rPr>
      </w:pPr>
      <w:r w:rsidRPr="00805A55">
        <w:rPr>
          <w:rFonts w:ascii="Arial" w:hAnsi="Arial" w:cs="Arial"/>
          <w:sz w:val="22"/>
          <w:szCs w:val="22"/>
        </w:rPr>
        <w:t xml:space="preserve">                                                                    -------------------------------------</w:t>
      </w:r>
    </w:p>
    <w:p w:rsidR="006E2962" w:rsidRDefault="006E2962" w:rsidP="00B056AB">
      <w:pPr>
        <w:ind w:left="-540" w:right="-540" w:firstLine="720"/>
        <w:rPr>
          <w:rFonts w:ascii="Arial" w:hAnsi="Arial" w:cs="Arial"/>
          <w:color w:val="FF0000"/>
          <w:sz w:val="22"/>
          <w:szCs w:val="22"/>
        </w:rPr>
      </w:pPr>
    </w:p>
    <w:p w:rsidR="005A26B8" w:rsidRDefault="005A26B8" w:rsidP="00B056AB">
      <w:pPr>
        <w:ind w:left="-540" w:right="-540" w:firstLine="720"/>
        <w:rPr>
          <w:rFonts w:ascii="Arial" w:hAnsi="Arial" w:cs="Arial"/>
          <w:color w:val="FF0000"/>
          <w:sz w:val="22"/>
          <w:szCs w:val="22"/>
        </w:rPr>
      </w:pPr>
    </w:p>
    <w:p w:rsidR="005A26B8" w:rsidRDefault="005A26B8" w:rsidP="00B056AB">
      <w:pPr>
        <w:ind w:left="-540" w:right="-540" w:firstLine="720"/>
        <w:rPr>
          <w:rFonts w:ascii="Arial" w:hAnsi="Arial" w:cs="Arial"/>
          <w:color w:val="FF0000"/>
          <w:sz w:val="22"/>
          <w:szCs w:val="22"/>
        </w:rPr>
      </w:pPr>
    </w:p>
    <w:p w:rsidR="005A26B8" w:rsidRDefault="005A26B8" w:rsidP="00B056AB">
      <w:pPr>
        <w:ind w:left="-540" w:right="-540" w:firstLine="720"/>
        <w:rPr>
          <w:rFonts w:ascii="Arial" w:hAnsi="Arial" w:cs="Arial"/>
          <w:color w:val="FF0000"/>
          <w:sz w:val="22"/>
          <w:szCs w:val="22"/>
        </w:rPr>
      </w:pPr>
    </w:p>
    <w:p w:rsidR="005A26B8" w:rsidRDefault="005A26B8" w:rsidP="00B056AB">
      <w:pPr>
        <w:ind w:left="-540" w:right="-540" w:firstLine="720"/>
        <w:rPr>
          <w:rFonts w:ascii="Arial" w:hAnsi="Arial" w:cs="Arial"/>
          <w:color w:val="FF0000"/>
          <w:sz w:val="22"/>
          <w:szCs w:val="22"/>
        </w:rPr>
      </w:pPr>
    </w:p>
    <w:sectPr w:rsidR="005A26B8" w:rsidSect="00AB38E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47D3DE"/>
    <w:multiLevelType w:val="hybridMultilevel"/>
    <w:tmpl w:val="8E34B09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3A0E9A"/>
    <w:multiLevelType w:val="hybridMultilevel"/>
    <w:tmpl w:val="D56C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AD9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E52"/>
    <w:multiLevelType w:val="hybridMultilevel"/>
    <w:tmpl w:val="E0C2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85A7C"/>
    <w:multiLevelType w:val="hybridMultilevel"/>
    <w:tmpl w:val="063432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E0599"/>
    <w:multiLevelType w:val="hybridMultilevel"/>
    <w:tmpl w:val="FB5E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34870"/>
    <w:multiLevelType w:val="hybridMultilevel"/>
    <w:tmpl w:val="DF4ABE9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C6C9B5"/>
    <w:multiLevelType w:val="hybridMultilevel"/>
    <w:tmpl w:val="776752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FF00ECA"/>
    <w:multiLevelType w:val="hybridMultilevel"/>
    <w:tmpl w:val="3E746406"/>
    <w:lvl w:ilvl="0" w:tplc="B09E42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6E3E9C"/>
    <w:multiLevelType w:val="hybridMultilevel"/>
    <w:tmpl w:val="6186C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162F02"/>
    <w:rsid w:val="000105C3"/>
    <w:rsid w:val="000C771C"/>
    <w:rsid w:val="00112539"/>
    <w:rsid w:val="00146675"/>
    <w:rsid w:val="0016116D"/>
    <w:rsid w:val="00162F02"/>
    <w:rsid w:val="001841FF"/>
    <w:rsid w:val="00185335"/>
    <w:rsid w:val="001B54CA"/>
    <w:rsid w:val="001C2028"/>
    <w:rsid w:val="001D2A63"/>
    <w:rsid w:val="001E2177"/>
    <w:rsid w:val="001F6B7B"/>
    <w:rsid w:val="002026B8"/>
    <w:rsid w:val="00214D42"/>
    <w:rsid w:val="002330B9"/>
    <w:rsid w:val="002814E3"/>
    <w:rsid w:val="0031195A"/>
    <w:rsid w:val="0033629D"/>
    <w:rsid w:val="00356BD5"/>
    <w:rsid w:val="003805BF"/>
    <w:rsid w:val="00390B52"/>
    <w:rsid w:val="003B5B30"/>
    <w:rsid w:val="003D0163"/>
    <w:rsid w:val="003D04C9"/>
    <w:rsid w:val="003E4A14"/>
    <w:rsid w:val="0047553D"/>
    <w:rsid w:val="00482381"/>
    <w:rsid w:val="004917EB"/>
    <w:rsid w:val="00492EA0"/>
    <w:rsid w:val="004B12FB"/>
    <w:rsid w:val="004C1246"/>
    <w:rsid w:val="004C273B"/>
    <w:rsid w:val="004E1150"/>
    <w:rsid w:val="004E4C6B"/>
    <w:rsid w:val="004E5BB7"/>
    <w:rsid w:val="005047F8"/>
    <w:rsid w:val="005049D4"/>
    <w:rsid w:val="00511ED7"/>
    <w:rsid w:val="00540833"/>
    <w:rsid w:val="00562AE0"/>
    <w:rsid w:val="00573A43"/>
    <w:rsid w:val="00591754"/>
    <w:rsid w:val="00593ECE"/>
    <w:rsid w:val="005A26B8"/>
    <w:rsid w:val="005A7CA5"/>
    <w:rsid w:val="005F65AF"/>
    <w:rsid w:val="00610207"/>
    <w:rsid w:val="00612A23"/>
    <w:rsid w:val="0061576F"/>
    <w:rsid w:val="0068300C"/>
    <w:rsid w:val="006862D7"/>
    <w:rsid w:val="0069200D"/>
    <w:rsid w:val="006A71A7"/>
    <w:rsid w:val="006E2962"/>
    <w:rsid w:val="006F3007"/>
    <w:rsid w:val="00706F65"/>
    <w:rsid w:val="00715D2F"/>
    <w:rsid w:val="007162B9"/>
    <w:rsid w:val="00735A2E"/>
    <w:rsid w:val="007528C1"/>
    <w:rsid w:val="00764619"/>
    <w:rsid w:val="007C24E3"/>
    <w:rsid w:val="00804EB1"/>
    <w:rsid w:val="00805A55"/>
    <w:rsid w:val="00810D6A"/>
    <w:rsid w:val="0084221B"/>
    <w:rsid w:val="00843C1F"/>
    <w:rsid w:val="00867C5D"/>
    <w:rsid w:val="008854B5"/>
    <w:rsid w:val="008A1344"/>
    <w:rsid w:val="008D5A63"/>
    <w:rsid w:val="008F691D"/>
    <w:rsid w:val="00920F9D"/>
    <w:rsid w:val="0095626A"/>
    <w:rsid w:val="0096611B"/>
    <w:rsid w:val="00980F8A"/>
    <w:rsid w:val="009868FA"/>
    <w:rsid w:val="009A530A"/>
    <w:rsid w:val="009D5D35"/>
    <w:rsid w:val="009E2E46"/>
    <w:rsid w:val="009E3E77"/>
    <w:rsid w:val="00A427B7"/>
    <w:rsid w:val="00A71764"/>
    <w:rsid w:val="00A80182"/>
    <w:rsid w:val="00A9642A"/>
    <w:rsid w:val="00A97DB1"/>
    <w:rsid w:val="00AB38EA"/>
    <w:rsid w:val="00AF3062"/>
    <w:rsid w:val="00B056AB"/>
    <w:rsid w:val="00B05B91"/>
    <w:rsid w:val="00B216B1"/>
    <w:rsid w:val="00B275C8"/>
    <w:rsid w:val="00B41AB0"/>
    <w:rsid w:val="00B632C1"/>
    <w:rsid w:val="00BC51AA"/>
    <w:rsid w:val="00BD432A"/>
    <w:rsid w:val="00BE1724"/>
    <w:rsid w:val="00BF403B"/>
    <w:rsid w:val="00C41B3D"/>
    <w:rsid w:val="00C43397"/>
    <w:rsid w:val="00C84D93"/>
    <w:rsid w:val="00CA0077"/>
    <w:rsid w:val="00CB1B71"/>
    <w:rsid w:val="00D02C9F"/>
    <w:rsid w:val="00D12A87"/>
    <w:rsid w:val="00D55091"/>
    <w:rsid w:val="00DA50D6"/>
    <w:rsid w:val="00DC1EA6"/>
    <w:rsid w:val="00DC6428"/>
    <w:rsid w:val="00DD1C8C"/>
    <w:rsid w:val="00DF6EE7"/>
    <w:rsid w:val="00E12723"/>
    <w:rsid w:val="00E24533"/>
    <w:rsid w:val="00E27688"/>
    <w:rsid w:val="00E43BCC"/>
    <w:rsid w:val="00E82011"/>
    <w:rsid w:val="00EB12AB"/>
    <w:rsid w:val="00ED2903"/>
    <w:rsid w:val="00ED319E"/>
    <w:rsid w:val="00ED6E01"/>
    <w:rsid w:val="00EE7E29"/>
    <w:rsid w:val="00F40901"/>
    <w:rsid w:val="00F526CD"/>
    <w:rsid w:val="00F810CA"/>
    <w:rsid w:val="00F822BC"/>
    <w:rsid w:val="00F835EE"/>
    <w:rsid w:val="00FB372B"/>
    <w:rsid w:val="00FC46C7"/>
    <w:rsid w:val="00FD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62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F0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162F02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62F02"/>
    <w:rPr>
      <w:rFonts w:ascii="Arial" w:eastAsia="Times New Roman" w:hAnsi="Arial" w:cs="Arial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162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9E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2E4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55FE-BB77-4B06-A4D8-3F45A76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</dc:creator>
  <cp:lastModifiedBy>Diri</cp:lastModifiedBy>
  <cp:revision>11</cp:revision>
  <dcterms:created xsi:type="dcterms:W3CDTF">2015-11-04T10:27:00Z</dcterms:created>
  <dcterms:modified xsi:type="dcterms:W3CDTF">2015-11-18T10:01:00Z</dcterms:modified>
</cp:coreProperties>
</file>